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after="225" w:line="450" w:lineRule="atLeast"/>
        <w:jc w:val="center"/>
        <w:rPr>
          <w:rFonts w:ascii="Helvetica" w:hAnsi="Helvetica" w:eastAsia="宋体" w:cs="Helvetica"/>
          <w:b/>
          <w:bCs/>
          <w:color w:val="444444"/>
          <w:kern w:val="0"/>
          <w:sz w:val="36"/>
          <w:szCs w:val="36"/>
        </w:rPr>
      </w:pPr>
      <w:r>
        <w:rPr>
          <w:rFonts w:ascii="Helvetica" w:hAnsi="Helvetica" w:eastAsia="宋体" w:cs="Helvetica"/>
          <w:b/>
          <w:bCs/>
          <w:color w:val="444444"/>
          <w:kern w:val="0"/>
          <w:sz w:val="36"/>
          <w:szCs w:val="36"/>
        </w:rPr>
        <w:t>牢记初心使命，推进自我革</w:t>
      </w:r>
      <w:r>
        <w:rPr>
          <w:rFonts w:hint="eastAsia" w:ascii="Helvetica" w:hAnsi="Helvetica" w:eastAsia="宋体" w:cs="Helvetica"/>
          <w:b/>
          <w:bCs/>
          <w:color w:val="444444"/>
          <w:kern w:val="0"/>
          <w:sz w:val="36"/>
          <w:szCs w:val="36"/>
        </w:rPr>
        <w:t>命</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在“不忘初心、牢记使命”主题教育深入开展之际，今天，中央政治局以“牢记初心使命，推进自我革命”为题进行第十五次集体学习，目的是总结党的历史经验，结合新时代新要求，推动全党围绕守初心、担使命、找差距、抓落实切实搞好主题教育。这也是中央政治局带头开展主题教育的一项重要安排。</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我们党作为百年大党，如何永葆先进性和纯洁性、永葆青春活力，如何永远得到人民拥护和支持，如何实现长期执政，是我们必须回答好、解决好的一个根本性问题。我们党要求全党同志不忘初心、牢记使命，就是要提醒全党同志，党的初心和使命是党的性质宗旨、理想信念、奋斗目标的集中体现，越是长期执政，越不能丢掉马克思主义政党的本色，越不能忘记党的初心使命，越不能丧失自我革命精神。</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我们党的初心和使命是建立在马克思主义科学理论基础之上的。马克思、恩格斯在《共产党宣言》中庄严宣告：“过去的一切运动都是少数人的，或者为少数人谋利益的运动。无产阶级的运动是绝大多数人的，为绝大多数人谋利益的独立的运动。”我们党是用马克思主义武装起来的政党，始终把为中国人民谋幸福、为中华民族谋复兴作为自己的初心和使命，并一以贯之体现到党的全部奋斗之中。忘记这个初心和使命，党就会改变性质、改变颜色，就会失去人民、失去未来。只要我们党牢牢坚持立党为公、执政为民，牢牢坚持为中国人民谋幸福、为中华民族谋复兴，不断检视自己，不掩饰缺点，不文过饰非，坚决同一切弱化党的先进性和纯洁性、危害党的肌体健康的现象作斗争，就一定能够始终立于不败之地。</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革命战争时期，为实现民族独立、人民解放，我们党百折不挠、浴血奋战，团结带领人民夺取了新民主主义革命胜利，建立了新中国，实现了人民当家作主。新中国成立后，为改变我国一穷二白的落后面貌，我们党迎难而上、艰苦奋斗，团结带领人民确立了社会主义基本制度，取得社会主义建设重大成就。改革开放新时期，为推进改革开放和社会主义现代化建设，我们党解放思想、实事求是、与时俱进，团结带领人民开辟了中国特色社会主义道路，使中华民族大踏步赶上时代，以崭新姿态屹立于世界民族之林。</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中国特色社会主义进入新时代，我们比历史上任何时期都更接近、更有信心和能力实现中华民族伟大复兴。我们取得的成就举世瞩目，这值得我们自豪，但决不能因此而自满。我讲过：“功成名就时做到居安思危、保持创业初期那种励精图治的精神状态不容易，执掌政权后做到节俭内敛、敬终如始不容易，承平时期严以治吏、防腐戒奢不容易，重大变革关头顺乎潮流、顺应民心不容易。”我们千万不能在一片喝彩声、赞扬声中丧失革命精神和斗志，逐渐陷入安于现状、不思进取、贪图享乐的状态，而是要牢记船到中流浪更急、人到半山路更陡，把不忘初心、牢记使命作为加强党的建设的永恒课题，作为全体党员、干部的终身课题。</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做到不忘初心、牢记使命，并不是一件容易的事情，必须有强烈的自我革命精神。在新的征程上，我们要把党建设成为始终走在时代前列、人民衷心拥护、勇于自我革命、经得起各种风浪考验、朝气蓬勃的马克思主义执政党，就必须牢记初心和使命，在新时代把党的自我革命推向深入。</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今年是新中国成立70周年，我们党在全国执政也70年了。古人说：“生于忧患，死于安乐。”我们党作为世界第一大党，没有什么外力能够打倒我们，能够打倒我们的只有我们自己。古人说：“惟以改过为能，不以无过为贵。”应该看到，在长期执政条件下，各种弱化党的先进性、损害党的纯洁性的因素无时不有，各种违背初心和使命、动摇党的根基</w:t>
      </w:r>
      <w:bookmarkStart w:id="0" w:name="_GoBack"/>
      <w:bookmarkEnd w:id="0"/>
      <w:r>
        <w:rPr>
          <w:rFonts w:hint="eastAsia" w:ascii="FangSong_GB2312" w:hAnsi="FangSong_GB2312" w:eastAsia="FangSong_GB2312" w:cs="Helvetica"/>
          <w:color w:val="444444"/>
          <w:kern w:val="0"/>
          <w:sz w:val="27"/>
          <w:szCs w:val="27"/>
        </w:rPr>
        <w:t>的危险无处不在，如果不严加防范、及时整治，久而久之，必将积重难返，小问题就会变成大问题、小管涌就会沦为大塌方，甚至可能酿成全局性、颠覆性的灾难。</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党的十八大以来全面从严治党的成效是显著的，全国人民给予高度评价，但我们不能自满。要清醒认识到，党内存在的政治不纯、思想不纯、组织不纯、作风不纯等突出问题尚未得到根本解决，一些已经解决的问题还可能反弹，新问题不断出现，“四大考验”、“四种危险”依然复杂严峻，党的自我革命任重而道远，决不能有停一停、歇一歇的想法。严重的问题不是存在问题，而是不愿不敢直面问题、不想不去解决问题。不忘初心、牢记使命要靠全党共同努力来实现，每一个党员、干部特别是领导干部必须常怀忧党之心、为党之责、强党之志，积极主动投身到这次主题教育中来。</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马克思主义是指导我们改造客观世界和主观世界的锐利思想武器。我们党在推进马克思主义中国化进程中，先后形成了毛泽东思想、邓小平理论、“三个代表”重要思想、科学发展观、新时代中国特色社会主义思想，为推进社会革命和自我革命提供了强大思想武器。我们党继承和发展马克思主义建党学说，形成了关于党的自我革命的丰富思想成果，如坚定理想信念，加强党性修养，从严管党治党，严肃党内政治生活，坚持经常性教育和集中性教育相结合，勇于开展批评和自我批评，加强党内监督，接受人民监督，不断纯洁党的思想、纯洁党的组织、纯洁党的作风、纯洁党的肌体，等等。这些都是推进党的自我革命的重要经验，在这次主题教育中要充分运用并不断发展。</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不忘初心、牢记使命，说到底是要解决党内存在的违背初心和使命的各种问题，关键是要有正视问题的自觉和刀刃向内的勇气。无论什么时候，问题总是客观存在的，我们要以“君子检身，常若有过”的态度来检视发现自身不足，做到知耻而后勇。要坚持问题导向，真刀真枪解决问题。讳疾忌医、有病不治，本来可以医好的病症就会拖成不治之症。从实际情况看，党内存在的各种突出问题表现多样，我们要全面查找、全面发力。在党的政治建设方面，要确保党的集中统一，促进全党增强“四个意识”、坚定“四个自信”、做到“两个维护”，净化政治生态，及时清除两面人等政治隐患，防范和化解政治风险。在党的思想建设方面，要坚持不懈加强理论武装，坚定理想信念，牢记党的性质宗旨，强化党性修养，切实解决一些党员、干部理想信念缺失、宗旨意识淡化等问题，不断增强全党同志党的意识、党员意识。在党的组织建设方面，要健全党的组织体系，整顿软弱涣散党组织，不断增强各级党组织的创造力、凝聚力、战斗力，坚决反对个人主义、分散主义、自由主义、本位主义、好人主义，匡正用人导向，净化用人风气，坚决整治选人用人上的不正之风。在党的作风建设和纪律建设方面，要坚持不懈整治“四风”，抓紧解决人民群众反映强烈的形式主义和官僚主义、干部不担当不作为、侵害群众利益等突出问题，持续保持反腐高压态势，铲除寄生在党的肌体上的毒瘤，永葆党的肌体健康。这次主题教育列出的8个方面突出问题，都是可能动摇党的根基、阻碍党的事业的问题，必须以彻底的自我革命精神加以解决。对党内的一些突出问题，人民群众往往看得很清楚。党员、干部初心变没变、使命记得牢不牢，要由群众来评价、由实践来检验。我们不能关起门来搞自我革命，而要多听听人民群众意见，自觉接受人民群众监督。</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我在今年年初召开的中央纪委三次全会上，对党的自我净化、自我完善、自我革新、自我提高的内涵作过归纳。这“四个自我”，既有破又有立，既有施药动刀的治病之法又有固本培元的强身之举。要在自我净化上下功夫，通过过滤杂质、清除毒素、割除毒瘤，不断纯洁党的队伍，保证党的肌体健康。古人说：“天下不能常治，有弊所当革也；犹人身不能常安，有疾所当治也。”治病救人，哪能不吃药，对那些顽症须下点猛药才行，对有病毒扩散风险的肿瘤还得动刀子。要在自我完善上下功夫，坚持补短板、强弱项、固根本，防源头、治苗头、打露头，堵塞制度漏洞，健全监督机制，提升党的长期执政能力。就像人一样，身子弱了就要补，免疫力下降就要加强。如果不管不顾，身体就会每况愈下，到问题严重的时候就追悔莫及，正所谓“蚁穴不填，终将溃堤”。要在自我革新上求突破，深刻把握时代发展大势，坚决破除一切不合时宜的思想观念和体制机制弊端，勇于推进理论创新、实践创新、制度创新、文化创新以及各方面创新，通过革故鼎新不断开辟未来。要在自我提高上下功夫，自觉向书本学习、向实践学习、向人民群众学习，加强党性锻炼和政治历练，不断提升政治境界、思想境界、道德境界，全面增强执政本领，建设一支忠诚干净担当的高素质专业化干部队伍。</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牢记初心和使命，推进党的自我革命，要注意处理好以下关系。一是要坚持加强党的集中统一领导和解决党内问题相统一，广大党员、干部特别是领导干部要敢于同一切弱化党的领导、动摇党的执政基础、违反党的政治纪律和政治规矩的行为作斗争，坚决克服党内存在的突出问题，拿出壮士断腕、刮骨疗毒的勇气，但不能因为党内存在问题就削弱甚至否认党的领导，走到自断股肱、自毁长城的歪路上去。二是要坚持守正和创新相统一，坚守党的性质宗旨、理想信念、初心使命不动摇，同时要以新的理念、思路、办法、手段解决好党内存在的各种矛盾和问题，不断提高自我革命实效。三是要坚持严管和厚爱相统一，完善监督管理机制，捆住一些人乱作为的手脚，放开广大党员、干部担当作为、干事创业的手脚，把广大党员、干部的积极性、主动性、创造性充分激发出来，形成建功新时代、争创新业绩的浓厚氛围和生动局面。四是要坚持组织推动和个人主动相统一，既要靠各级党组织严格要求、严格教育、严格管理、严格监督，又要靠广大党员、干部自觉行动，主动检视自我，打扫身上的政治灰尘，不断增强政治免疫力。</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不忘初心、牢记使命，关键在党的各级领导干部特别是高级干部。领导干部要以上率下，带头深入学习新时代中国特色社会主义思想，带头增强“四个意识”、坚定“四个自信”、做到“两个维护”，带头不忘初心、牢记使命，带头运用批评和自我批评武器，带头坚持真理、修正错误。在这方面，没有局外人，任何人都不能当旁观者。中央政治局的同志尤其要作好示范，在不忘初心、牢记使命上为全党作表率。</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最后，我想同大家重温毛主席讲的两段话。一段话是1945年4月24日毛主席在《论联合政府》中讲的：“成千成万的先烈，为着人民的利益，在我们的前头英勇地牺牲了，让我们高举起他们的旗帜，踏着他们的血迹前进吧！”另一段话是1949年3月5日毛主席在中国共产党第七届中央委员会第二次全体会议上讲的：“中国的革命是伟大的，但革命以后的路程更长，工作更伟大，更艰苦。这一点现在就必须向党内讲明白，务必使同志们继续地保持谦虚、谨慎、不骄、不躁的作风，务必使同志们继续地保持艰苦奋斗的作风。我们有批评和自我批评这个马克思列宁主义的武器。我们能够去掉不良作风，保持优良作风。我们能够学会我们原来不懂的东西。我们不但善于破坏一个旧世界，我们还将善于建设一个新世界。”（习近平总书记2019年6月24日在十九届中央政治局第十五次集体学习时的讲话。）</w:t>
      </w:r>
    </w:p>
    <w:p>
      <w:pPr>
        <w:widowControl/>
        <w:shd w:val="clear" w:color="auto"/>
        <w:spacing w:after="225" w:line="450" w:lineRule="atLeast"/>
        <w:jc w:val="center"/>
        <w:rPr>
          <w:rFonts w:ascii="Helvetica" w:hAnsi="Helvetica" w:eastAsia="宋体" w:cs="Helvetica"/>
          <w:b/>
          <w:bCs/>
          <w:color w:val="444444"/>
          <w:kern w:val="0"/>
          <w:sz w:val="36"/>
          <w:szCs w:val="36"/>
        </w:rPr>
      </w:pPr>
      <w:r>
        <w:rPr>
          <w:rFonts w:ascii="Helvetica" w:hAnsi="Helvetica" w:eastAsia="宋体" w:cs="Helvetica"/>
          <w:b/>
          <w:bCs/>
          <w:color w:val="444444"/>
          <w:kern w:val="0"/>
          <w:sz w:val="36"/>
          <w:szCs w:val="36"/>
        </w:rPr>
        <w:t>增强推进党的政治建设的自觉性和坚定</w:t>
      </w:r>
      <w:r>
        <w:rPr>
          <w:rFonts w:ascii="宋体" w:hAnsi="宋体" w:eastAsia="宋体" w:cs="宋体"/>
          <w:kern w:val="0"/>
          <w:sz w:val="24"/>
          <w:szCs w:val="24"/>
        </w:rPr>
        <w:pict>
          <v:rect id="_x0000_i1025" o:spt="1" style="height:0pt;width:0pt;" fillcolor="#444444" filled="t" stroked="f" coordsize="21600,21600" o:hr="t" o:hrstd="t" o:hrnoshade="t" o:hralign="center">
            <v:path/>
            <v:fill on="t" focussize="0,0"/>
            <v:stroke on="f"/>
            <v:imagedata o:title=""/>
            <o:lock v:ext="edit"/>
            <w10:wrap type="none"/>
            <w10:anchorlock/>
          </v:rect>
        </w:pic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今天，我们进行十九届中央政治局第六次集体学习，内容是加强党的政治建设。党的十九大明确提出党的政治建设这个重大命题，强调党的政治建设是党的根本性建设，要把党的政治建设摆在首位，以党的政治建设为统领。我们以这个题目进行集体学习，目的是深化对党的政治建设的认识，增强推进党的政治建设的自觉性和坚定性。</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党的十九大提出党的政治建设这个重大命题，是有很深的考虑的。任何政党都有政治属性，都有自己的政治使命、政治目标、政治追求。马克思主义政党具有崇高政治理想、高尚政治追求、纯洁政治品质、严明政治纪律。如果马克思主义政党政治上的先进性丧失了，党的先进性和纯洁性就无从谈起。这就是我们把党的政治建设作为党的根本性建设的道理所在。</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我们党有8900多万名党员和450多万个基层党组织，保持和发展马克思主义政党的政治属性不是一件容易的事，不能指望泛泛抓一抓或者集中火力打几个战役就能彻底解决问题。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党的十八大以来，在全面从严治党实践中，我们深刻认识到，党内存在的很多问题都同政治问题相关联，都是因为党的政治建设没有抓紧、没有抓实。“治其本，朝令而夕从；救其末，百世不改也。”不从政治上认识问题、解决问题，就会陷入头痛医头、脚痛医脚的被动局面，就无法从根本上解决问题。正因为如此，我反复强调，“全面从严治党首先要从政治上看”，“政治问题要从政治上来解决”。我们把党的政治建设摆上突出位置，在坚定政治信仰、增强“四个意识”、维护党中央权威和集中统一领导、严明党的政治纪律和政治规矩、加强和规范新形势下党内政治生活、净化党内政治生态、正风肃纪、反腐惩恶等方面取得明显成效。实践使我们深刻认识到，党的政治建设决定党的建设方向和效果，不抓党的政治建设或背离党的政治建设指引的方向，党的其他建设就难以取得预期成效。</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必须清醒看到，党的十八大以来党的政治建设取得了很多成绩，但党内存在的政治问题还没有得到根本解决。一些同志忽视政治、淡化政治的问题还比较突出，有的“四个意识”不强，有的将党的领导仅仅停留在口头上，有的对错误言行缺乏政治敏锐性、政治鉴别力和斗争精神，有的依然我行我素、无视党的政治纪律和政治规矩，有的仍然奉行潜规则、把商品交换原则运用到党内，等等。加强党的政治建设任重道远，必须常抓不懈。</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关于党的政治建设，党的十九大作出了具体部署，我在不同场合也都提过要求，要全面抓好落实。这里，我再强调几点。</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b/>
          <w:bCs/>
          <w:color w:val="444444"/>
          <w:kern w:val="0"/>
          <w:sz w:val="27"/>
        </w:rPr>
        <w:t>第一，把准政治方向。</w:t>
      </w:r>
      <w:r>
        <w:rPr>
          <w:rFonts w:hint="eastAsia" w:ascii="FangSong_GB2312" w:hAnsi="FangSong_GB2312" w:eastAsia="FangSong_GB2312" w:cs="Helvetica"/>
          <w:color w:val="444444"/>
          <w:kern w:val="0"/>
          <w:sz w:val="27"/>
          <w:szCs w:val="27"/>
        </w:rPr>
        <w:t>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廓清思想迷雾，澄清模糊认识，排除各种干扰，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对在政治方向上有问题的人，必须严肃批评教育，问题严重的要依照党纪进行处理。</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b/>
          <w:bCs/>
          <w:color w:val="444444"/>
          <w:kern w:val="0"/>
          <w:sz w:val="27"/>
        </w:rPr>
        <w:t>第二，坚持党的政治领导。</w:t>
      </w:r>
      <w:r>
        <w:rPr>
          <w:rFonts w:hint="eastAsia" w:ascii="FangSong_GB2312" w:hAnsi="FangSong_GB2312" w:eastAsia="FangSong_GB2312" w:cs="Helvetica"/>
          <w:color w:val="444444"/>
          <w:kern w:val="0"/>
          <w:sz w:val="27"/>
          <w:szCs w:val="27"/>
        </w:rPr>
        <w:t>中国特色社会主义最本质的特征是中国共产党领导，中国特色社会主义制度的最大优势是中国共产党领导，党是最高政治领导力量。没有党的领导，民族复兴必然是空想。历史和人民把我们党推到了这样的位置，我们就要以坚强有力的政治领导承担起应该承担的政治责任。</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经过党的十八大以来的艰苦努力，全党坚持党的全面领导的意识是明显增强了。同时，我们也要看到，一到具体工作中，有的地方和单位就落虚落空了。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这要作为党的政治建设的首要任务。要引导全党增强“四个意识”，自觉在思想上政治上行动上同党中央保持高度一致，确保党中央一锤定音、定于一尊的权威。高级干部特别是中央政治局的同志要身体力行，在履职尽责过程中自觉在大局下行动，为全党做好表率。</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b/>
          <w:bCs/>
          <w:color w:val="444444"/>
          <w:kern w:val="0"/>
          <w:sz w:val="27"/>
        </w:rPr>
        <w:t>第三，夯实政治根基。</w:t>
      </w:r>
      <w:r>
        <w:rPr>
          <w:rFonts w:hint="eastAsia" w:ascii="FangSong_GB2312" w:hAnsi="FangSong_GB2312" w:eastAsia="FangSong_GB2312" w:cs="Helvetica"/>
          <w:color w:val="444444"/>
          <w:kern w:val="0"/>
          <w:sz w:val="27"/>
          <w:szCs w:val="27"/>
        </w:rPr>
        <w:t>人民群众拥护和支持是我们党最可靠的力量源泉。当年，“唤起工农千百万，同心干”，为我们党依靠人民赢得革命胜利凝聚了强大力量。今天，我们把人民对美好生活的向往作为奋斗目标，就是为了凝聚起同心共筑中国梦的磅礴力量。</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国以民为本，社稷亦为民而立。”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人民群众对我们拥护不拥护、支持不支持、满意不满意，不仅要看我们是怎么说的，更要看我们是怎么做的。实干方能兴邦、实干方能强国、实干方能富民。一切不思进取、庸政怠政、明哲保身、得过且过的思想和行为都是同人民群众期盼、同新时代新要求格格不入的。要教育和激励广大党员、干部锐意进取、奋发有为，把精力和心思用在稳增长、促改革、调结构、惠民生、防风险上，用在破难题、克难关、着力解决人民群众最关心最直接最现实的利益问题上。对敢抓敢管、真抓实干、勇于担当的干部组织上要为他们加油鼓劲、撑腰壮胆，对尸位素餐、光说不练、热衷于对实干者评头论足甚至诬告陷害的人要严肃批评、严格问责，在全党形成以担当作为为荣、以消极无为为耻的浓厚氛围。</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b/>
          <w:bCs/>
          <w:color w:val="444444"/>
          <w:kern w:val="0"/>
          <w:sz w:val="27"/>
        </w:rPr>
        <w:t>第四，涵养政治生态。</w:t>
      </w:r>
      <w:r>
        <w:rPr>
          <w:rFonts w:hint="eastAsia" w:ascii="FangSong_GB2312" w:hAnsi="FangSong_GB2312" w:eastAsia="FangSong_GB2312" w:cs="Helvetica"/>
          <w:color w:val="444444"/>
          <w:kern w:val="0"/>
          <w:sz w:val="27"/>
          <w:szCs w:val="27"/>
        </w:rPr>
        <w:t>政治生态好，党内就会正气充盈；政治生态不好，党内就会邪气横生。党的十八大之前一个时期，一些地方和单位政治生态严重恶化，涣散了人心、带坏了社会风气，极大损害了人民群众对党的信任。党的十八大以来，党内政治生态有了明显好转，这一点大家都能亲身感受到。同时，我们也要看到，党内政治生活随意化、形式化、平淡化、庸俗化的问题没有得到彻底解决。这要引起我们高度重视。</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营造良好政治生态是一项长期任务，必须作为党的政治建设的基础性、经常性工作，浚其源、涵其林，养正气、固根本，锲而不舍、久久为功。选人用人是风向标，直接影响着政治生态走向。要把树立正确选人用人导向作为重要着力点，突出政治标准。要贯彻落实新形势下党内政治生活的若干准则，让党员、干部在党内政治生活中经常接受政治体检，打扫政治灰尘，净化政治灵魂，增强政治免疫力。党内政治文化“日用而不觉”，潜移默化影响着党内政治生态。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党的十八大以来，在全面从严治党实践中，我们把党的政治建设摆在突出位置，把及时制定、修订党内法规作为党的政治建设的重要内容和抓手。党的十九大明确提出党的政治建设这个重大命题。上图为党的十九大修订的《中国共产党章程》和党的十八大后制定、修订的部分党内法规。刘新武/摄</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b/>
          <w:bCs/>
          <w:color w:val="444444"/>
          <w:kern w:val="0"/>
          <w:sz w:val="27"/>
        </w:rPr>
        <w:t>第五，防范政治风险。</w:t>
      </w:r>
      <w:r>
        <w:rPr>
          <w:rFonts w:hint="eastAsia" w:ascii="FangSong_GB2312" w:hAnsi="FangSong_GB2312" w:eastAsia="FangSong_GB2312" w:cs="Helvetica"/>
          <w:color w:val="444444"/>
          <w:kern w:val="0"/>
          <w:sz w:val="27"/>
          <w:szCs w:val="27"/>
        </w:rPr>
        <w:t>“于安思危，于治忧乱。”我们党在内忧外患中诞生，在磨难挫折中成长，在战胜风险挑战中壮大，始终有着强烈的忧患意识、风险意识。党的十八大以来，我多次强调要坚持底线思维，就是要告诫全党时刻牢记“安而不忘危，存而不忘亡，治而不忘乱”。新形势下，我国面临复杂多变的发展和安全环境，各种可以预见和难以预见的风险因素明显增多，如果得不到及时有效控制也有可能演变为政治风险。全党同志特别是各级领导干部必须增强风险意识，提高防范政治风险能力。</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要教育引导各级领导干部增强政治敏锐性和政治鉴别力，对容易诱发政治问题特别是重大突发事件的敏感因素、苗头性倾向性问题，做到眼睛亮、见事早、行动快，及时消除各种政治隐患。要高度重视并及时阻断不同领域风险的转化通道，避免各领域风险产生交叉感染，防止非公共性风险扩大为公共性风险、非政治性风险蔓延为政治风险。要增强斗争精神，敢于亮剑、敢于斗争，坚决防止和克服嗅不出敌情、分不清是非、辨不明方向的政治麻痹症。</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b/>
          <w:bCs/>
          <w:color w:val="444444"/>
          <w:kern w:val="0"/>
          <w:sz w:val="27"/>
        </w:rPr>
        <w:t>第六，永葆政治本色。</w:t>
      </w:r>
      <w:r>
        <w:rPr>
          <w:rFonts w:hint="eastAsia" w:ascii="FangSong_GB2312" w:hAnsi="FangSong_GB2312" w:eastAsia="FangSong_GB2312" w:cs="Helvetica"/>
          <w:color w:val="444444"/>
          <w:kern w:val="0"/>
          <w:sz w:val="27"/>
          <w:szCs w:val="27"/>
        </w:rPr>
        <w:t>最近查处的腐败案件，有相当一部分发生在党的十八大以来甚至延续到党的十九大之后。尽管党中央三令五申，一些干部仍然不收手、不收敛，心存侥幸、顶风作案。这表明，反腐败斗争形势依然严峻复杂，巩固压倒性态势、夺取压倒性胜利的决心必须坚如磐石。加强党的政治建设，必须以永远在路上的坚定和执着，坚决把反腐败斗争进行到底，使我们党永不变质、永不变色。</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要持续保持高压态势，坚持无禁区、全覆盖、零容忍，坚持重遏制、强高压、长震慑，坚持受贿行贿一起查，坚决防止党内形成利益集团，坚决防范各种利益集团“围猎”和绑架领导干部。领导干部特别是高级干部要明大德、守公德、严私德，做廉洁自律、廉洁用权、廉洁齐家的模范。要织密监督的“天网”，扎紧制度的篱笆，发挥巡视利剑作用，推动全面从严治党向基层延伸，让人民群众真正感受到清正干部、清廉政府、清明政治就在身边、就在眼前。</w:t>
      </w:r>
    </w:p>
    <w:p>
      <w:pPr>
        <w:widowControl/>
        <w:shd w:val="clear" w:color="auto"/>
        <w:spacing w:before="225" w:after="225" w:line="504" w:lineRule="atLeast"/>
        <w:ind w:firstLine="480"/>
        <w:jc w:val="left"/>
        <w:rPr>
          <w:rFonts w:ascii="FangSong_GB2312" w:hAnsi="FangSong_GB2312" w:eastAsia="FangSong_GB2312" w:cs="Helvetica"/>
          <w:color w:val="444444"/>
          <w:kern w:val="0"/>
          <w:sz w:val="27"/>
          <w:szCs w:val="27"/>
        </w:rPr>
      </w:pPr>
      <w:r>
        <w:rPr>
          <w:rFonts w:hint="eastAsia" w:ascii="FangSong_GB2312" w:hAnsi="FangSong_GB2312" w:eastAsia="FangSong_GB2312" w:cs="Helvetica"/>
          <w:b/>
          <w:bCs/>
          <w:color w:val="444444"/>
          <w:kern w:val="0"/>
          <w:sz w:val="27"/>
        </w:rPr>
        <w:t>第七，提高政治能力。</w:t>
      </w:r>
      <w:r>
        <w:rPr>
          <w:rFonts w:hint="eastAsia" w:ascii="FangSong_GB2312" w:hAnsi="FangSong_GB2312" w:eastAsia="FangSong_GB2312" w:cs="Helvetica"/>
          <w:color w:val="444444"/>
          <w:kern w:val="0"/>
          <w:sz w:val="27"/>
          <w:szCs w:val="27"/>
        </w:rPr>
        <w:t>党的政治建设落实到干部队伍建设上，就要不断提高各级领导干部特别是高级干部把握方向、把握大势、把握全局的能力，辨别政治是非、保持政治定力、驾驭政治局面、防范政治风险的能力。提高政治能力，很重要的一条就是要善于从政治上分析问题、解决问题。只有从政治上分析问题才能看清本质，只有从政治上解决问题才能抓住根本。各级领导干部特别是高级干部要炼就一双政治慧眼，不畏浮云遮望眼，切实担负起党和人民赋予的政治责任。（习近平总书记2018年6月29日在十九届中央政治局第六次集体学习时的讲话。）</w:t>
      </w:r>
    </w:p>
    <w:p>
      <w:pPr>
        <w:widowControl/>
        <w:shd w:val="clear" w:color="auto"/>
        <w:spacing w:after="225" w:line="450" w:lineRule="atLeast"/>
        <w:jc w:val="center"/>
        <w:rPr>
          <w:rFonts w:ascii="Helvetica" w:hAnsi="Helvetica" w:eastAsia="宋体" w:cs="Helvetica"/>
          <w:b/>
          <w:bCs/>
          <w:color w:val="444444"/>
          <w:kern w:val="0"/>
          <w:sz w:val="36"/>
          <w:szCs w:val="36"/>
        </w:rPr>
      </w:pPr>
      <w:r>
        <w:rPr>
          <w:rFonts w:hint="eastAsia" w:ascii="Helvetica" w:hAnsi="Helvetica" w:eastAsia="宋体" w:cs="Helvetica"/>
          <w:b/>
          <w:bCs/>
          <w:color w:val="444444"/>
          <w:kern w:val="0"/>
          <w:sz w:val="36"/>
          <w:szCs w:val="36"/>
        </w:rPr>
        <w:t>习近平在中央党校（国家行政学院）中青年干部培训班开班式上发表重要讲话强调：发扬斗争精神增强斗争本领 为实现“两个一百年”奋斗目标而顽强奋斗</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2019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中共中央政治局常委、中央书记处书记王沪宁出席开班式。</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丁薛祥、黄坤明出席开班式。</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2019年秋季学期中央党校（国家行政学院）中青年干部培训班学员参加开班式，中央有关部门负责同志列席开班式。</w:t>
      </w:r>
    </w:p>
    <w:p>
      <w:pPr>
        <w:widowControl/>
        <w:shd w:val="clear" w:color="auto"/>
        <w:spacing w:before="225" w:after="225" w:line="504" w:lineRule="atLeast"/>
        <w:ind w:firstLine="480"/>
        <w:jc w:val="left"/>
        <w:rPr>
          <w:rFonts w:hint="eastAsia" w:ascii="FangSong_GB2312" w:hAnsi="FangSong_GB2312" w:eastAsia="FangSong_GB2312" w:cs="Helvetica"/>
          <w:color w:val="444444"/>
          <w:kern w:val="0"/>
          <w:sz w:val="27"/>
          <w:szCs w:val="27"/>
        </w:rPr>
      </w:pPr>
      <w:r>
        <w:rPr>
          <w:rFonts w:hint="eastAsia" w:ascii="FangSong_GB2312" w:hAnsi="FangSong_GB2312" w:eastAsia="FangSong_GB2312" w:cs="Helvetica"/>
          <w:color w:val="444444"/>
          <w:kern w:val="0"/>
          <w:sz w:val="27"/>
          <w:szCs w:val="27"/>
        </w:rPr>
        <w:t>《 人民日报 》（ 2019年09月04日 01 版）</w:t>
      </w:r>
    </w:p>
    <w:p>
      <w:pPr>
        <w:widowControl/>
        <w:shd w:val="clear" w:color="auto"/>
        <w:spacing w:after="225" w:line="450" w:lineRule="atLeast"/>
        <w:jc w:val="center"/>
        <w:rPr>
          <w:rFonts w:ascii="Helvetica" w:hAnsi="Helvetica" w:eastAsia="宋体" w:cs="Helvetica"/>
          <w:b/>
          <w:bCs/>
          <w:color w:val="444444"/>
          <w:kern w:val="0"/>
          <w:sz w:val="36"/>
          <w:szCs w:val="36"/>
        </w:rPr>
      </w:pPr>
      <w:r>
        <w:rPr>
          <w:rFonts w:ascii="Helvetica" w:hAnsi="Helvetica" w:eastAsia="宋体" w:cs="Helvetica"/>
          <w:b/>
          <w:bCs/>
          <w:color w:val="444444"/>
          <w:kern w:val="0"/>
          <w:sz w:val="36"/>
          <w:szCs w:val="36"/>
        </w:rPr>
        <w:t>波澜壮阔、彪炳史册的70年</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今年，中华人民共和国迎来了自己的70华诞。70年在中华民族悠久的历史上只是短暂的一瞬，但是却创造了灿烂辉煌、彪炳史册的业绩。这是在中国共产党领导下对社会主义道路艰辛探索的70年，是中国人民从贫穷走向富裕的70年，是从落后的农业国走向社会主义现代化强国的70年。</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宋体" w:hAnsi="宋体" w:eastAsia="宋体" w:cs="Helvetica"/>
          <w:b/>
          <w:bCs/>
          <w:color w:val="444444"/>
          <w:kern w:val="0"/>
          <w:sz w:val="27"/>
        </w:rPr>
        <w:t>一、1949—1978：建立社会主义制度和探索社会主义发展道路的时期</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新中国成立之后，仅用短短半年时间，我们就统一了财政，稳定了物价，实现了财政收支基本平衡，解决了旧中国多少年来无法解决的金融物价问题，结束了连续多年以来使人民深受其害的恶性通货膨胀、物价飞涨的局面，有力推动了在全国范围内改造半殖民地半封建经济为独立自主的新民主主义经济的转变，为安定人民生活，恢复和发展工农业生产创造了条件。</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从1950年冬到1952年底，党领导占全国人口一多半的新解放区进行了废除封建土地制度的改革。颁布了《土地改革法》，全国有约3亿无地少地的农民无偿获得约7亿亩土地，免除了过去每年向地主缴纳的3000万吨以上粮食的地租，还分得了大量生产资料和生活资料，农民生产积极性得到极大提升，农村生产力得到极大解放，农业迅速恢复和发展，为国民经济其他部门的恢复奠定了基础。仅用三年时间，我们党带领全国人民经过艰苦奋斗，就彻底医治了战争创伤，全面恢复了解放前遭到严重破坏的千疮百孔的国民经济。</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到1952年，我国面临的形势是，土地改革在全国范围基本完成，恢复国民经济的任务顺利实现，朝鲜停战谈判双方在主要问题上达成协议，国家具备了开展大规模经济建设的条件。中共中央决定从1953年起执行我国发展国民经济的第一个五年计划，并提出向社会主义过渡的总路线。过渡时期总路线的基本内容是：“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这条总路线是照耀我们各项工作的灯塔，各项工作离开它，就要犯右倾或‘左’倾的错误。”随着总路线的贯彻落实，党探索并稳妥解决了社会主义改造的具体途径问题，创造性地完成了从新民主主义到社会主义的转变，在中国建立起社会主义基本制度，实现了中国历史上最广泛最深刻的社会变革。这是中国社会变革和历史进步的巨大飞跃，也极大地支持和推进了世界社会主义事业和一切进步事业。</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从1953年到1957年，我国完成了第一个五年计划。我们以苏联援建的156项重点工程为中心，进行了大规模投资，逐步形成了一批门类比较齐全的基础工业项目，涉及冶金、汽车、机械、煤炭、石油、电力、通信、化学、国防等领域，为国民经济的进一步发展打下了坚实的基础。从1964年开始的三线建设，不仅增强了国防力量，而且改善了工业布局。中国能够自行设计和批量生产汽车、飞机、坦克、拖拉机等，而且成功爆炸了原子弹、氢弹，试制并成功发射了中远程导弹和人造卫星。同时，还通过兴修水利、开展农田基本建设、培育推广良种、提倡科学种田，较大幅度提高了粮食生产水平和抵御自然灾害的能力。</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经过几个五年计划的建设，到1978年，我国国民生产总值和财政收入分别比新中国成立初期有了几倍、十几倍的增长，农业生产条件得到很大改善，原有工业部门大大加强，许多新的工业部门从无到有、从小到大迅速发展起来。从1950年到1978年，我国工农业总产值年均增长速度为9.5%，国民收入年均增长7.3%。钢产量从1949年的16万吨增长到1976年的2046万吨，发电量从1949年的43亿度增长到1976年的2031亿度，原油从1949年的12万吨增长到1976年8716万吨，原煤从1949年的3200万吨增长到1976年的4.83亿吨，汽车产量从1955年年产100辆增长到1976年的年产13.52万辆。总体上，在“一穷二白”的基础上，建立了独立的比较完整的工业体系和国民经济体系，这就为中国经济独立自主的、持续的发展奠定了牢固的物质技术基础。</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随着建设事业的发展，广大人民群众的物质、文化生活水平逐步得到提高。全国居民人均消费水平，农村居民从1952年的65元增加到1976年的131元，城镇居民同期从154元增加到365元，初步满足了占世界四分之一人口的基本生活需要。从1949年到1976年，小学在校生从2439万人发展到1.5亿人；中学在校生从103.9万人发展5836.5万人；高等学校在校生从11.7万人发展到56.5万人。学龄儿童入学率达到90%以上。劳动者的整体素质得到很大的提高。教育文化体育医疗等事业都得到长足发展。居民平均寿命显著延长，1949年仅为35岁，1975年提高到63.8岁。</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在探索社会主义建设道路的过程中，我们也出过问题、走过弯路，主要是在1958年开始的“大跃进”尤其是1966年开始的“文化大革命”时期，曾经犯过严重错误，经历了严重曲折，但从总体上说，中国共产党领导社会主义革命和社会主义建设取得的成就是巨大的，这些成就从根本上改变了中国人民的前途命运，为当代中国发展进步奠定了坚实基础。党领导人民在实践中积累的正反两方面经验，对于中国共产党人和中国人民胜利走向未来有着深刻的启示。</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比如,走独立自主建设中国社会主义的道路，坚决维护国家的主权独立、统一和领土完整，不以意识形态和社会制度划线，不将自己的价值观强加于人，不同任何国家和国家集团结盟，不干涉别国内政，也不允许任何国家干涉我国内政；始终坚持以经济建设为中心，大力发展生产力，把集中力量发展社会生产力作为根本任务，这是总结我国社会主义建设经验教训得出的重要结论；要遵循经济建设规律，从基本国情出发，正确判断我国社会所处的历史阶段，不能急于求成、不能超越生产力发展阶段，要有步骤、分阶段地实现社会主义现代化发展目标；要把改善人民生活放在重要地位，逐步满足人民日益增长的物质和文化需要；要调动一切积极因素，依靠最广大人民群众建设社会主义，要正确认识和分析我国的社会阶层状况，采取符合实际的方针政策，团结一切可以团结的力量建设社会主义；主张社会主义社会还存在商品生产和商品交换，要让价值规律和价格信号发挥作用，计划要建立在市场的基础上，等等。中国共产党领导人民进行的社会主义建设的实践探索及取得的宝贵经验，为进入改革开放历史新时期、为开创中国特色社会主义打下了基础。</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宋体" w:hAnsi="宋体" w:eastAsia="宋体" w:cs="Helvetica"/>
          <w:b/>
          <w:bCs/>
          <w:color w:val="444444"/>
          <w:kern w:val="0"/>
          <w:sz w:val="27"/>
        </w:rPr>
        <w:t>二、党的十一届三中全会开启改革开放的历史进程</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改革开放40多年来，特别是党的十八大以来，我国之所以能够创造经济奇迹，关键在于通过不断深化改革，推动了经济结构的不断转换，从而释放出经济增长的新动能，促进了经济的持续快速健康发展。</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上世纪八十年代农村改革带动了农业大发展和乡镇企业崛起，一举结束了短缺经济。改革之初，我国被长期存在的商品匮乏所困扰。食品供给不足，不得不长期实行粮食统购统销政策。工业消费品短缺，不得不凭票供应，票证多达几十种。这种情况被视为社会主义的通病，以至于有国外经济学家把它概括为“短缺经济”。我们的改革就围绕着解决短缺问题开始。由安徽小岗村农民创造的土地家庭联产承包责任制，调动了家庭的积极性，对粮食增产发挥了奇效。尽管当时不少人认为这是走资本主义道路，但是在邓小平同志的支持下，这项改革得以继续并迅速在全国各地推广，粮食和各种农产品连年大幅度增产，很快就满足了市场需要。到1992年，各地粮食库存增多，占压了大量资金。全国多数地区放开了粮食价格，从1993年开始，实行了39年的粮食统购统销政策退出历史舞台。与此同时，围绕增加短缺工业品鼓励乡镇企业发展，国家对发展轻纺工业实行优先供给能源、原材料、外汇等“六个优先”政策，消费品工业出现了高速发展局面。仅用十年时间，琳琅满目的工业消费品就涌向市场，结束了票证时代。改革首先在农业和消费品工业上发力，主要在于他们所提供的产品属于最终消费品，距离市场最近，人民受益最快。当人民享受到改革红利之后，就更加支持改革，并以更大的热情投入改革发展之中。在产业结构上，农业和轻纺工业成为这一时期的增长点，拉动了整个国民经济的起飞。乡镇企业崛起造就了一大批农民企业家。</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上世纪九十年代建立社会主义市场经济体制和现代企业制度，带动了四大支柱产业振兴和经济腾飞。1992年召开的党的十四大，提出了建立社会主义市场经济体制的改革目标。1993年党的十四届三中全会做出了《中共中央关于建立社会主义市场经济体制若干重大问题的决定》，提出了市场经济体制的框架体系，国有企业要建立现代企业制度，这是我国经济体制改革的重大突破。1995年开始实施的“九五”计划，提出了振兴电子机械、石油化工、汽车制造和建筑业四大支柱产业。此前，重化工业产品大量依赖进口，远远满足不了市场需求；城镇居民改善居住条件的愿望强烈，住房建设跟不上需求增长。振兴四大支柱产业适应了产业结构调整的要求。市场经济体制和现代企业制度的建立，解放了生产力。一批国有企业和民营企业在振兴支柱产业中迅速发展壮大。仅用十年时间，四大支柱产业占国内生产总值的比重就由8%上升到20%，支撑了九十年代经济的腾飞。机电产品出口在出口总额中的比重不断提高，我国制造业占全球的比重迅速提升。建筑业的迅速发展不仅满足了市场需求，而且拉动了钢铁、水泥、玻璃等建材工业和能源工业的发展。到上世纪末，我国已有200多种工业产品产量居世界第一位。这一时期发展的突出特征，就是重工业的增长速度明显高于轻工业，重工业在工业中的比重迅速上升，工业产品的附加值和技术含量不断提高。改革促进了经济结构调整，结构转换释放了经济增长的新动能，有力地推动了九十年代的经济发展。</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新世纪第一个十年通过发行国债进行基础设施建设，把高铁网、高速公路网和通讯网搞到世界第一。1998年4月，为了应对亚洲金融危机的影响，按照党中央提出的扩大内需战略，国务院决定增发1000亿元十年期长期建设债券，在实际执行中按1250亿元掌握，同时银行配套贷款1000亿元，集中用于交通通信、农田水利、城市基础设施和环保、城乡电网改造、经济适用房等领域的建设。国债连续发行了5年。这项政策有力地扭转了通货紧缩趋势，支持了当期经济增长，并为之后十年经济的高速增长奠定了坚实基础，成功地把亚洲金融危机带来的挑战变成了发展机遇。进入新世纪的第一个十年，我国经济年均增长速度高达两位数，出现了我国历史上的黄金增长期。我国的经济总量由世界第六位上升到第二位，综合国力明显增强。过去常常有人讲，经济总量大了，速度会相应慢下来。但是，相对于上世纪八九十年代来讲，新世纪第一个十年的总量要大多了，速度反而更快了。出现这种现象，不能不说是改革的成功，是宏观调控的成功。</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宋体" w:hAnsi="宋体" w:eastAsia="宋体" w:cs="Helvetica"/>
          <w:b/>
          <w:bCs/>
          <w:color w:val="444444"/>
          <w:kern w:val="0"/>
          <w:sz w:val="27"/>
        </w:rPr>
        <w:t>三、党的十八大标志中国特色社会主义进入新时代</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b/>
          <w:bCs/>
          <w:color w:val="444444"/>
          <w:kern w:val="0"/>
          <w:sz w:val="27"/>
        </w:rPr>
        <w:t>（一）围绕转变经济发展方式，在调整需求结构、产业结构、要素结构等方面取得突破性进展。</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转变经济发展方式是贯穿“十二五”“十三五”规划的主线。但与之前经历的结构转换不同，党的十八大以来的这一次经济结构转换的覆盖面更广、内涵更丰富、针对性更强，特别是党的十九大提出实现高质量发展的重要目标，对结构调整提出了更高的要求。我们以供给侧结构性改革为主线引领各项改革，经过多年的努力，转变经济发展方式已经取得重大进展。</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在投资与消费结构的调整上，通过调整收入分配结构，重点增加中低收入者收入，特别是增加农民收入；采取鼓励消费的措施，重点鼓励增加服务消费；适度控制投资增长速度。经过坚持不懈努力，投资与消费失衡的局面已经改变。在国内生产总值构成中，资本形成总额所占比重已经由2010年的47.9%下降到2016年的44.2%，最终消费支出的比重同期由48.5%上升到53.6%。2018年，最终消费支出对经济增长的贡献率达到78.0%，资本形成总额对经济增长的贡献率下降为31.8%，消费已经成为拉动经济增长的最大动力。</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在产业结构调整上，鼓励第三产业发展，对第三产业全面实行营业税改增值税，降低了第三产业企业的税负。2017年，第三产业投资增速达到9.5%，是工业投资增速的近三倍，改变了经济增长过度依赖第二产业的状况，第三产业已经成为新的增长点。2018年，第三产业占GDP的比重已经上升到52.2%，对经济增长的贡献率达到59.7%。</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在要素结构调整上，鼓励技术进步、改善管理和提高劳动者素质，经济增长过度依赖物质资源消耗的状况已经明显改变，生态环境恶化的趋势已经制止，局部开始改善。科技研发投入不断增加，技术成果开始成批涌现。我国申请技术专利数量已连续多年居世界第一位，国际专利申请量同美国的差距也逐年缩小。涌现了一批创新型企业。深圳做为创新型城市在带动全国技术创新中发挥着重要作用。在创新驱动下，我国高新技术产业、战略性新兴产业在工业和出口中的比重不断提高。围绕重大技术难题组织产业联盟进行科研攻关不断取得突破。政府、企业和科研人员创新的积极性已经调动起来，以创新求发展已经成为全社会的共识，技术进步对经济增长的贡献率不断提高。</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b/>
          <w:bCs/>
          <w:color w:val="444444"/>
          <w:kern w:val="0"/>
          <w:sz w:val="27"/>
        </w:rPr>
        <w:t>（二）解决城乡二元结构矛盾，实现乡村振兴，是当前面临的又一次结构大调整的战略任务。</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党的十九大提出，我国社会主要矛盾已经转变为人民对美好生活的需要同不平衡不充分发展之间的矛盾，提出了乡村振兴目标和城乡融合发展战略，从战略依据、战略目标到战略举措形成一个完整的战略组合。</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回顾改革开放的历程，我们以改革促发展，把消费资料、生产资料、基础设施、第三产业都搞上去了，在经济结构上剩下最后一个硬骨头，就是城乡结构。城乡差距大不仅关系到农村的5亿多人口能不能与全国人民一道共享改革发展成果，过上体面的生活，也蕴藏着巨大的发展潜能。实现乡村振兴，使农民的收入水平能够赶上城市人口的收入水平，使农业劳动生产率能够赶上社会平均劳动生产率，把农村建设得比城市更漂亮、更宜居，是我国经济结构调整面临的重大历史任务，也是亟待释放的经济发展最大新动能。</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城乡差距大是社会主要矛盾的集中体现。发展的不平衡、不充分集中表现在城乡之间发展不平衡和农村发展不充分。城乡居民收入差距仍在2.7:1；农业劳动生产率仅为全社会劳动生产率的28%，缺乏国际竞争力。区域发展差距本质上是城乡差距的反应，因为中西部的城市同沿海地区城市没有什么太大差距，主要是中西部的农村远远落后于沿海地区农村。社会发展滞后于经济发展，主要表现在农村的公共服务和基础设施严重落后于城市。生态环境压力加大主要体现在农产品质量安全、农业面源污染堪忧和农村环境的脏乱差上。导致城乡差距拉大的重要原因，是城乡市场发育程度不同。城市的各类生产要素都已经市场化了，农村却处在半市场化或非市场化状态。按照商品流动规律，农村的生产要素40年来源源不断流向城市，而城市的要素却流不到农村去。</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党的十九大提出要建立城乡融合发展的体制机制和政策体系，关键是要建立城乡统一的全要素市场体系，发挥市场对城乡资源配置的决定性作用。要全面认真落实十八届三中全会《中共中央关于全面深化改革若干重大问题的决定》精神，改革农村土地制度，激活土地资本。农民凭借对农村土地的用益物权，可以抵押、担保、转让、入股，获取财产性收入。以农村土地为平台，吸引城市资本下乡。今年4月15日《中共中央国务院关于建立健全城乡融合发展体制机制和政策体系的意见》对建立城乡统一的要素市场做出了具体部署，提出“允许农村集体经营性建设用地就地入市或异地调整入市；允许村集体在农民自愿前提下，依法把有偿收回的闲置宅基地、废弃的集体公益性建设用地转变为集体经营性建设用地入市”。落实这些改革举措，就能为农村发展筹集和吸引大量资金，支持农业现代化、新农村建设和农民工市民化，从而为建设富强、民主、文明、和谐、美丽的社会主义现代化强国做出贡献。</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b/>
          <w:bCs/>
          <w:color w:val="444444"/>
          <w:kern w:val="0"/>
          <w:sz w:val="27"/>
        </w:rPr>
        <w:t>（三）为全面建成小康社会，完成现阶段中国特色社会主义的主要任务打下决定性基础。</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到2020年全面建成小康社会，是现阶段建设中国特色社会主义的主要任务。2020年要建成的全面小康社会，与2000年已经达到的总体小康水平相比，是经济更加发展、民主更加健全、科教更加进步、文化更加繁荣、社会更加和谐、人民生活更加殷实的小康社会。按照党的十九大提出的新战略部署，在全面建成小康社会基础上，将分两步走在本世纪中叶建成富强民主文明和谐美丽的社会主义现代化强国。诚然，我们在前进道路上会遇到各种困难和挑战，但任何艰难险阻都挡不住已经觉醒了的近14亿中国人民前进的步伐。</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2019年是新中国成立70周年，是决胜全面建成小康社会的关键之年。做好当前工作，确保全面建成小康社会目标圆满实现，是全党全国人民团结一致为之奋斗的紧迫任务。我们要以习近平新时代中国特色社会主义思想为指导，统筹推进“五位一体”总体布局，协调推进“四个全面”战略布局，突出抓重点、补短板、强弱项，保持经济持续健康发展和社会大局稳定，为全面建成小康社会收官打下决定性基础，以优异成绩庆祝中华人民共和国成立70周年。</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党的十九大提出我国社会主要矛盾已经转化为人民日益增长的美好生活需要和不平衡不充分的发展之间的矛盾，并依据社会主要矛盾变化，提出实施乡村振兴战略、坚持农业农村优先发展。农村发展既是全面建成小康社会的难点，又是贯彻新发展理念、让全体人民共享改革发展成果的重点。要抓紧建立健全城乡融合发展的体制机制和政策体系，动员各方面力量积极投入农业现代化、新农村建设、农民工市民化和特色小镇建设，加快乡村振兴进程。通过全面深化农村体制改革，促进生产要素在城乡之间双向自由流动，促进农业劳动生产率和农民收入提高，加快补齐农业农村发展短板。</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打赢脱贫攻坚战，确保一个不落地实现全面小康，这一任务非常艰巨。习近平总书记强调：“小康不小康，关键看老乡。”目前我国尚未脱贫的人口主要集中在自然条件较差的农村和缺乏劳动力的家庭。应动员全社会力量帮扶困难地区、困难家庭提高生产能力和就业技能，建立造血机制。要细心筛查，不漏过一个贫困户。根据致贫原因和当地条件，有针对性地实施科技扶贫、就业扶贫、易地扶贫搬迁、生态扶贫、信息扶贫、教育扶贫等举措。</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把推进基本公共服务均等化作为决胜全面建成小康社会的重要任务。城乡区域基本公共服务不均等，既是城乡和区域发展不平衡的重要表现，又是导致城乡和区域发展不平衡的重要原因。特别是在教育、医疗、社会保障、交通通信、市场中介等方面城乡差距较大，已成为全面建成小康社会必须着力解决的问题。应加大财政转移支付力度，加快实现基本公共服务均等化；加快解决社会事业发展滞后于经济发展的问题，努力满足人民在教育、医疗、养老、文化等方面的多层次多样化需求。</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决胜全面建成小康社会，关键在于加强和改善党的领导。中国共产党是中国特色社会主义事业的领导核心。实现全面建成小康社会目标，必须加强和改善党的领导，充分发挥党总揽全局、协调各方的领导核心作用。在脱贫任务重的地方，要加强领导力量和人力财力物力支持，特别是加强基层党组织建设，发挥广大党员在脱贫攻坚奔小康中的先锋模范作用。</w:t>
      </w:r>
    </w:p>
    <w:p>
      <w:pPr>
        <w:widowControl/>
        <w:shd w:val="clear" w:color="auto"/>
        <w:spacing w:before="225" w:after="225" w:line="504" w:lineRule="atLeast"/>
        <w:ind w:firstLine="480"/>
        <w:jc w:val="left"/>
        <w:rPr>
          <w:rFonts w:ascii="Helvetica" w:hAnsi="Helvetica" w:eastAsia="宋体" w:cs="Helvetica"/>
          <w:color w:val="444444"/>
          <w:kern w:val="0"/>
          <w:sz w:val="28"/>
          <w:szCs w:val="28"/>
        </w:rPr>
      </w:pPr>
      <w:r>
        <w:rPr>
          <w:rFonts w:hint="eastAsia" w:ascii="FangSong_GB2312" w:hAnsi="FangSong_GB2312" w:eastAsia="FangSong_GB2312" w:cs="Helvetica"/>
          <w:color w:val="444444"/>
          <w:kern w:val="0"/>
          <w:sz w:val="27"/>
          <w:szCs w:val="27"/>
        </w:rPr>
        <w:t>“艰难困苦，玉汝于成。”回首70年历史，在中国共产党领导下，党和国家各项事业取得了历史性成就。我国经济总量上升到世界第二位，社会生产力、经济实力、科技实力大幅提高，人民生活水平、居民收入水平、社会保障水平大幅提升，综合国力、国际竞争力、国际影响力大幅增强。以习近平同志为核心的党中央，正在团结带领全国各族人民深入贯彻党的十八大、十九大精神，紧紧围绕坚持和发展中国特色社会主义、实现“两个一百年”奋斗目标和中华民族伟大复兴的中国梦，提出习近平新时代中国特色社会主义思想，统筹推进经济、政治、文化、社会、生态文明“五位一体”建设，协调推进全面建成小康社会、全面深化改革、全面依法治国、全面从严治党“四个全面”战略布局，党和国家事业正在揭开更加辉煌灿烂的崭新篇章！（作者郑新立，中共中央政策研究室原副主任）</w:t>
      </w:r>
    </w:p>
    <w:p>
      <w:pPr>
        <w:shd w:val="clear"/>
        <w:rPr>
          <w:rFonts w:hint="eastAsia"/>
        </w:rPr>
      </w:pPr>
    </w:p>
    <w:p>
      <w:pPr>
        <w:shd w:val="clear"/>
        <w:rPr>
          <w:rFonts w:hint="eastAsia"/>
        </w:rPr>
      </w:pPr>
    </w:p>
    <w:p>
      <w:pPr>
        <w:shd w:val="clear"/>
        <w:rPr>
          <w:rFonts w:hint="eastAsia"/>
        </w:rPr>
      </w:pPr>
    </w:p>
    <w:p>
      <w:pPr>
        <w:shd w:val="clear"/>
        <w:rPr>
          <w:rFonts w:hint="eastAsia"/>
        </w:rPr>
      </w:pPr>
    </w:p>
    <w:p>
      <w:pPr>
        <w:shd w:val="clear"/>
        <w:rPr>
          <w:rFonts w:hint="eastAsia"/>
        </w:rPr>
      </w:pPr>
    </w:p>
    <w:p>
      <w:pPr>
        <w:shd w:val="clear"/>
        <w:rPr>
          <w:rFonts w:hint="eastAsia"/>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FangSong_GB2312">
    <w:altName w:val="仿宋"/>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6E6E"/>
    <w:rsid w:val="003E13DD"/>
    <w:rsid w:val="005D76FD"/>
    <w:rsid w:val="005F2792"/>
    <w:rsid w:val="006D7C16"/>
    <w:rsid w:val="00A56E6E"/>
    <w:rsid w:val="00D3308A"/>
    <w:rsid w:val="37E9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uiPriority w:val="99"/>
    <w:rPr>
      <w:sz w:val="18"/>
      <w:szCs w:val="18"/>
    </w:rPr>
  </w:style>
  <w:style w:type="paragraph" w:customStyle="1" w:styleId="11">
    <w:name w:val="c53157_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c53157_date"/>
    <w:basedOn w:val="7"/>
    <w:qFormat/>
    <w:uiPriority w:val="0"/>
  </w:style>
  <w:style w:type="character" w:customStyle="1" w:styleId="13">
    <w:name w:val="c53157_author"/>
    <w:basedOn w:val="7"/>
    <w:qFormat/>
    <w:uiPriority w:val="0"/>
  </w:style>
  <w:style w:type="character" w:customStyle="1" w:styleId="14">
    <w:name w:val="c53157_click"/>
    <w:basedOn w:val="7"/>
    <w:uiPriority w:val="0"/>
  </w:style>
  <w:style w:type="character" w:customStyle="1" w:styleId="15">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2876</Words>
  <Characters>16398</Characters>
  <Lines>136</Lines>
  <Paragraphs>38</Paragraphs>
  <TotalTime>20</TotalTime>
  <ScaleCrop>false</ScaleCrop>
  <LinksUpToDate>false</LinksUpToDate>
  <CharactersWithSpaces>19236</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2019-09-04T01:17:00Z</dcterms:created>
  <dc:creator>李玺</dc:creator>
  <cp:lastModifiedBy>candy~sister！</cp:lastModifiedBy>
  <dcterms:modified xsi:type="dcterms:W3CDTF">2019-09-04T06:57:28Z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