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0AC" w:rsidRPr="0019008E" w:rsidRDefault="00B85257" w:rsidP="004C6A92">
      <w:pPr>
        <w:spacing w:before="240"/>
        <w:rPr>
          <w:b/>
          <w:lang w:eastAsia="zh-CN"/>
        </w:rPr>
      </w:pPr>
      <w:r w:rsidRPr="0027569B">
        <w:rPr>
          <w:rFonts w:hint="eastAsia"/>
          <w:b/>
          <w:sz w:val="28"/>
          <w:lang w:eastAsia="zh-CN"/>
        </w:rPr>
        <w:t>临床路径</w:t>
      </w:r>
    </w:p>
    <w:p w:rsidR="00B85257" w:rsidRPr="001230AC" w:rsidRDefault="00F37C18" w:rsidP="004C6A92">
      <w:pPr>
        <w:spacing w:before="240"/>
        <w:rPr>
          <w:lang w:eastAsia="zh-CN"/>
        </w:rPr>
      </w:pPr>
      <w:r>
        <w:rPr>
          <w:noProof/>
          <w:lang w:eastAsia="zh-CN"/>
        </w:rPr>
        <w:pict>
          <v:roundrect id="_x0000_s1027" style="position:absolute;margin-left:154.85pt;margin-top:8.6pt;width:123.65pt;height:25.5pt;z-index:144" arcsize="10923f" o:regroupid="22" strokecolor="red" strokeweight="1.75pt">
            <v:shadow color="black" opacity="49151f" offset=".74833mm,.74833mm"/>
            <v:textbox>
              <w:txbxContent>
                <w:p w:rsidR="008A0371" w:rsidRPr="009F156C" w:rsidRDefault="008A0371" w:rsidP="00B85257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9F156C">
                    <w:rPr>
                      <w:rFonts w:hint="eastAsia"/>
                      <w:sz w:val="21"/>
                      <w:szCs w:val="21"/>
                      <w:lang w:eastAsia="zh-CN"/>
                    </w:rPr>
                    <w:t>患者入院</w:t>
                  </w:r>
                </w:p>
              </w:txbxContent>
            </v:textbox>
          </v:roundrect>
        </w:pict>
      </w:r>
    </w:p>
    <w:p w:rsidR="000B771C" w:rsidRDefault="00F37C18" w:rsidP="004C6A92">
      <w:pPr>
        <w:spacing w:before="240"/>
        <w:rPr>
          <w:lang w:eastAsia="zh-CN"/>
        </w:rPr>
      </w:pPr>
      <w:r>
        <w:rPr>
          <w:noProof/>
          <w:lang w:eastAsia="zh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3in;margin-top:8.3pt;width:0;height:18pt;z-index:2" o:connectortype="straight">
            <v:stroke endarrow="block"/>
            <v:shadow color="black" opacity="49151f" offset=".74833mm,.74833mm"/>
          </v:shape>
        </w:pict>
      </w:r>
    </w:p>
    <w:p w:rsidR="000B771C" w:rsidRDefault="00F37C18" w:rsidP="004C6A92">
      <w:pPr>
        <w:spacing w:before="240"/>
        <w:rPr>
          <w:lang w:eastAsia="zh-CN"/>
        </w:rPr>
      </w:pPr>
      <w:r>
        <w:rPr>
          <w:noProof/>
          <w:lang w:eastAsia="zh-CN"/>
        </w:rPr>
        <w:pict>
          <v:roundrect id="_x0000_s1028" style="position:absolute;margin-left:154.85pt;margin-top:.5pt;width:127.5pt;height:25.5pt;z-index:145" arcsize="10923f" o:regroupid="22" filled="f" strokecolor="red" strokeweight="1.75pt">
            <v:shadow color="black" opacity="49151f" offset=".74833mm,.74833mm"/>
            <v:textbox>
              <w:txbxContent>
                <w:p w:rsidR="008A0371" w:rsidRPr="009F156C" w:rsidRDefault="008A0371" w:rsidP="00B85257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9F156C"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 w:rsidRPr="009F156C">
                    <w:rPr>
                      <w:rFonts w:hint="eastAsia"/>
                      <w:sz w:val="21"/>
                      <w:szCs w:val="21"/>
                      <w:lang w:eastAsia="zh-CN"/>
                    </w:rPr>
                    <w:t>危险因子评估</w:t>
                  </w:r>
                </w:p>
              </w:txbxContent>
            </v:textbox>
          </v:roundrect>
        </w:pict>
      </w:r>
    </w:p>
    <w:p w:rsidR="000B771C" w:rsidRDefault="00F37C18" w:rsidP="004C6A92">
      <w:pPr>
        <w:spacing w:before="240"/>
        <w:rPr>
          <w:lang w:eastAsia="zh-CN"/>
        </w:rPr>
      </w:pPr>
      <w:r>
        <w:rPr>
          <w:noProof/>
          <w:lang w:eastAsia="zh-CN"/>
        </w:rPr>
        <w:pict>
          <v:roundrect id="_x0000_s1029" style="position:absolute;margin-left:154.85pt;margin-top:15.95pt;width:127.5pt;height:25.5pt;z-index:146" arcsize="10923f" o:regroupid="22" filled="f" strokecolor="red" strokeweight="1.75pt">
            <v:shadow color="black" opacity="49151f" offset=".74833mm,.74833mm"/>
            <v:textbox>
              <w:txbxContent>
                <w:p w:rsidR="008A0371" w:rsidRPr="009F156C" w:rsidRDefault="008A0371" w:rsidP="00B85257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9F156C">
                    <w:rPr>
                      <w:rFonts w:hint="eastAsia"/>
                      <w:sz w:val="21"/>
                      <w:szCs w:val="21"/>
                      <w:lang w:eastAsia="zh-CN"/>
                    </w:rPr>
                    <w:t>出血风险评估</w:t>
                  </w:r>
                </w:p>
              </w:txbxContent>
            </v:textbox>
          </v:roundrect>
        </w:pict>
      </w:r>
      <w:r>
        <w:rPr>
          <w:noProof/>
          <w:lang w:eastAsia="zh-CN"/>
        </w:rPr>
        <w:pict>
          <v:shape id="_x0000_s1035" type="#_x0000_t32" style="position:absolute;margin-left:216.1pt;margin-top:.2pt;width:0;height:18pt;z-index:3" o:connectortype="straight">
            <v:stroke endarrow="block"/>
            <v:shadow color="black" opacity="49151f" offset=".74833mm,.74833mm"/>
          </v:shape>
        </w:pict>
      </w:r>
    </w:p>
    <w:p w:rsidR="000B771C" w:rsidRDefault="00F37C18" w:rsidP="004C6A92">
      <w:pPr>
        <w:spacing w:before="240"/>
        <w:rPr>
          <w:lang w:eastAsia="zh-CN"/>
        </w:rPr>
      </w:pPr>
      <w:r>
        <w:rPr>
          <w:noProof/>
          <w:lang w:eastAsia="zh-CN"/>
        </w:rPr>
        <w:pict>
          <v:shape id="_x0000_s1036" type="#_x0000_t32" style="position:absolute;margin-left:216.9pt;margin-top:15.8pt;width:0;height:18pt;z-index:4" o:connectortype="straight">
            <v:stroke endarrow="block"/>
            <v:shadow color="black" opacity="49151f" offset=".74833mm,.74833mm"/>
          </v:shape>
        </w:pict>
      </w:r>
    </w:p>
    <w:p w:rsidR="000B771C" w:rsidRDefault="00F37C18" w:rsidP="004C6A92">
      <w:pPr>
        <w:spacing w:before="240"/>
        <w:rPr>
          <w:lang w:eastAsia="zh-CN"/>
        </w:rPr>
      </w:pPr>
      <w:r>
        <w:rPr>
          <w:noProof/>
          <w:lang w:eastAsia="zh-CN"/>
        </w:rPr>
        <w:pict>
          <v:roundrect id="_x0000_s1030" style="position:absolute;margin-left:117.35pt;margin-top:5.75pt;width:208.1pt;height:67.1pt;z-index:147" arcsize="10923f" o:regroupid="22" filled="f" strokecolor="red" strokeweight="1.75pt">
            <v:shadow color="black" opacity="49151f" offset=".74833mm,.74833mm"/>
            <v:textbox>
              <w:txbxContent>
                <w:p w:rsidR="008A0371" w:rsidRPr="009F156C" w:rsidRDefault="008A0371" w:rsidP="00926827">
                  <w:pPr>
                    <w:rPr>
                      <w:sz w:val="21"/>
                      <w:szCs w:val="21"/>
                      <w:lang w:eastAsia="zh-CN"/>
                    </w:rPr>
                  </w:pPr>
                  <w:r w:rsidRPr="009F156C">
                    <w:rPr>
                      <w:rFonts w:hint="eastAsia"/>
                      <w:sz w:val="21"/>
                      <w:szCs w:val="21"/>
                      <w:lang w:eastAsia="zh-CN"/>
                    </w:rPr>
                    <w:t>出血风险评估</w:t>
                  </w:r>
                </w:p>
                <w:p w:rsidR="008A0371" w:rsidRPr="009F156C" w:rsidRDefault="008A0371" w:rsidP="00926827">
                  <w:p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如果需要</w:t>
                  </w:r>
                  <w:r w:rsidRPr="009F156C">
                    <w:rPr>
                      <w:rFonts w:hint="eastAsia"/>
                      <w:sz w:val="21"/>
                      <w:szCs w:val="21"/>
                      <w:lang w:eastAsia="zh-CN"/>
                    </w:rPr>
                    <w:t>，提供</w:t>
                  </w:r>
                  <w:r w:rsidRPr="009F156C"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 w:rsidRPr="009F156C">
                    <w:rPr>
                      <w:rFonts w:hint="eastAsia"/>
                      <w:sz w:val="21"/>
                      <w:szCs w:val="21"/>
                      <w:lang w:eastAsia="zh-CN"/>
                    </w:rPr>
                    <w:t>预防。如果患者具有出血风险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，</w:t>
                  </w:r>
                  <w:r w:rsidRPr="009F156C">
                    <w:rPr>
                      <w:rFonts w:hint="eastAsia"/>
                      <w:sz w:val="21"/>
                      <w:szCs w:val="21"/>
                      <w:lang w:eastAsia="zh-CN"/>
                    </w:rPr>
                    <w:t>并且出血风险大于</w:t>
                  </w:r>
                  <w:r w:rsidRPr="009F156C"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风险时，禁止使用药物抗凝。</w:t>
                  </w:r>
                </w:p>
              </w:txbxContent>
            </v:textbox>
          </v:roundrect>
        </w:pict>
      </w:r>
    </w:p>
    <w:p w:rsidR="000B771C" w:rsidRDefault="00F37C18" w:rsidP="004C6A92">
      <w:pPr>
        <w:spacing w:before="240"/>
        <w:rPr>
          <w:lang w:eastAsia="zh-CN"/>
        </w:rPr>
      </w:pPr>
      <w:r>
        <w:rPr>
          <w:noProof/>
          <w:lang w:eastAsia="zh-CN"/>
        </w:rPr>
        <w:pict>
          <v:shape id="_x0000_s1466" type="#_x0000_t32" style="position:absolute;margin-left:325.45pt;margin-top:9.8pt;width:36.6pt;height:0;flip:x;z-index:151" o:connectortype="straight">
            <v:stroke endarrow="block"/>
            <v:shadow color="black" opacity="49151f" offset=".74833mm,.74833mm"/>
          </v:shape>
        </w:pict>
      </w:r>
      <w:r>
        <w:rPr>
          <w:noProof/>
          <w:lang w:eastAsia="zh-CN"/>
        </w:rPr>
        <w:pict>
          <v:shape id="_x0000_s1465" type="#_x0000_t32" style="position:absolute;margin-left:362.05pt;margin-top:9.8pt;width:0;height:79.5pt;flip:y;z-index:150" o:connectortype="straight">
            <v:shadow color="black" opacity="49151f" offset=".74833mm,.74833mm"/>
          </v:shape>
        </w:pict>
      </w:r>
    </w:p>
    <w:p w:rsidR="000B771C" w:rsidRDefault="00F37C18" w:rsidP="004C6A92">
      <w:pPr>
        <w:spacing w:before="240"/>
        <w:rPr>
          <w:lang w:eastAsia="zh-CN"/>
        </w:rPr>
      </w:pPr>
      <w:r>
        <w:rPr>
          <w:noProof/>
          <w:lang w:eastAsia="zh-CN"/>
        </w:rPr>
        <w:pict>
          <v:shape id="_x0000_s1037" type="#_x0000_t32" style="position:absolute;margin-left:216.2pt;margin-top:22.4pt;width:0;height:18pt;z-index:5" o:connectortype="straight">
            <v:stroke endarrow="block"/>
            <v:shadow color="black" opacity="49151f" offset=".74833mm,.74833mm"/>
          </v:shape>
        </w:pict>
      </w:r>
    </w:p>
    <w:p w:rsidR="000B771C" w:rsidRDefault="00F37C18" w:rsidP="004C6A92">
      <w:pPr>
        <w:spacing w:before="240"/>
        <w:rPr>
          <w:lang w:eastAsia="zh-CN"/>
        </w:rPr>
      </w:pPr>
      <w:r>
        <w:rPr>
          <w:noProof/>
          <w:lang w:eastAsia="zh-CN"/>
        </w:rPr>
        <w:pict>
          <v:roundrect id="_x0000_s1031" style="position:absolute;margin-left:117.6pt;margin-top:13.85pt;width:208.1pt;height:43.4pt;z-index:148" arcsize="10923f" o:regroupid="22" filled="f" strokecolor="red" strokeweight="1.75pt">
            <v:shadow color="black" opacity="49151f" offset=".74833mm,.74833mm"/>
            <v:textbox>
              <w:txbxContent>
                <w:p w:rsidR="008A0371" w:rsidRPr="009F156C" w:rsidRDefault="008A0371" w:rsidP="00926827">
                  <w:p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入院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24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小时内，或者当医疗条件发生变化的时，重新评估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和出血风险。</w:t>
                  </w:r>
                </w:p>
              </w:txbxContent>
            </v:textbox>
          </v:roundrect>
        </w:pict>
      </w:r>
    </w:p>
    <w:p w:rsidR="0027569B" w:rsidRDefault="00F37C18" w:rsidP="004C6A92">
      <w:pPr>
        <w:spacing w:before="240"/>
        <w:rPr>
          <w:lang w:eastAsia="zh-CN"/>
        </w:rPr>
      </w:pPr>
      <w:r>
        <w:rPr>
          <w:noProof/>
          <w:lang w:eastAsia="zh-CN"/>
        </w:rPr>
        <w:pict>
          <v:shape id="_x0000_s1464" type="#_x0000_t32" style="position:absolute;margin-left:325.7pt;margin-top:11.9pt;width:36.6pt;height:0;z-index:149" o:connectortype="straight">
            <v:shadow color="black" opacity="49151f" offset=".74833mm,.74833mm"/>
          </v:shape>
        </w:pict>
      </w:r>
    </w:p>
    <w:p w:rsidR="000B771C" w:rsidRDefault="000B771C" w:rsidP="004C6A92">
      <w:pPr>
        <w:spacing w:before="240"/>
        <w:rPr>
          <w:lang w:eastAsia="zh-CN"/>
        </w:rPr>
      </w:pPr>
    </w:p>
    <w:p w:rsidR="004C6A92" w:rsidRPr="00A40D51" w:rsidRDefault="00F37C18" w:rsidP="001D1F69">
      <w:pPr>
        <w:spacing w:beforeLines="20"/>
        <w:rPr>
          <w:b/>
          <w:color w:val="FF0000"/>
          <w:sz w:val="22"/>
          <w:szCs w:val="21"/>
          <w:lang w:eastAsia="zh-CN"/>
        </w:rPr>
      </w:pPr>
      <w:r>
        <w:rPr>
          <w:b/>
          <w:color w:val="FF0000"/>
          <w:sz w:val="22"/>
          <w:szCs w:val="21"/>
          <w:lang w:eastAsia="zh-CN"/>
        </w:rPr>
        <w:pict>
          <v:rect id="_x0000_s1026" style="position:absolute;margin-left:553.05pt;margin-top:1044.2pt;width:117pt;height:63pt;z-index:1" fillcolor="yellow"/>
        </w:pict>
      </w:r>
      <w:r w:rsidR="000B771C" w:rsidRPr="00A40D51">
        <w:rPr>
          <w:rFonts w:hint="eastAsia"/>
          <w:b/>
          <w:color w:val="FF0000"/>
          <w:sz w:val="22"/>
          <w:szCs w:val="21"/>
          <w:lang w:eastAsia="zh-CN"/>
        </w:rPr>
        <w:t>对于所有的患者</w:t>
      </w:r>
    </w:p>
    <w:p w:rsidR="000B771C" w:rsidRPr="0071046F" w:rsidRDefault="0027569B" w:rsidP="001D1F69">
      <w:pPr>
        <w:numPr>
          <w:ilvl w:val="0"/>
          <w:numId w:val="40"/>
        </w:numPr>
        <w:spacing w:beforeLines="20"/>
        <w:rPr>
          <w:sz w:val="21"/>
          <w:szCs w:val="21"/>
          <w:lang w:eastAsia="zh-CN"/>
        </w:rPr>
      </w:pPr>
      <w:r w:rsidRPr="0071046F">
        <w:rPr>
          <w:rFonts w:hint="eastAsia"/>
          <w:sz w:val="21"/>
          <w:szCs w:val="21"/>
          <w:lang w:eastAsia="zh-CN"/>
        </w:rPr>
        <w:t>除非临床需要，</w:t>
      </w:r>
      <w:r w:rsidR="000B771C" w:rsidRPr="0071046F">
        <w:rPr>
          <w:rFonts w:hint="eastAsia"/>
          <w:sz w:val="21"/>
          <w:szCs w:val="21"/>
          <w:lang w:eastAsia="zh-CN"/>
        </w:rPr>
        <w:t>不要使患者脱水。</w:t>
      </w:r>
    </w:p>
    <w:p w:rsidR="000B771C" w:rsidRPr="0071046F" w:rsidRDefault="000B771C" w:rsidP="001D1F69">
      <w:pPr>
        <w:numPr>
          <w:ilvl w:val="0"/>
          <w:numId w:val="40"/>
        </w:numPr>
        <w:spacing w:beforeLines="20"/>
        <w:rPr>
          <w:sz w:val="21"/>
          <w:szCs w:val="21"/>
          <w:lang w:eastAsia="zh-CN"/>
        </w:rPr>
      </w:pPr>
      <w:r w:rsidRPr="0071046F">
        <w:rPr>
          <w:rFonts w:hint="eastAsia"/>
          <w:sz w:val="21"/>
          <w:szCs w:val="21"/>
          <w:lang w:eastAsia="zh-CN"/>
        </w:rPr>
        <w:t>鼓励患者尽可能早点运动。</w:t>
      </w:r>
    </w:p>
    <w:p w:rsidR="000B771C" w:rsidRPr="0071046F" w:rsidRDefault="0071046F" w:rsidP="001D1F69">
      <w:pPr>
        <w:numPr>
          <w:ilvl w:val="0"/>
          <w:numId w:val="40"/>
        </w:numPr>
        <w:spacing w:beforeLines="20"/>
        <w:rPr>
          <w:sz w:val="21"/>
          <w:szCs w:val="21"/>
          <w:lang w:eastAsia="zh-CN"/>
        </w:rPr>
      </w:pPr>
      <w:r w:rsidRPr="0071046F">
        <w:rPr>
          <w:rFonts w:hint="eastAsia"/>
          <w:sz w:val="21"/>
          <w:szCs w:val="21"/>
          <w:lang w:eastAsia="zh-CN"/>
        </w:rPr>
        <w:t>不要把阿司匹林或者其它抗血小板药物</w:t>
      </w:r>
      <w:r w:rsidR="0027569B">
        <w:rPr>
          <w:rFonts w:hint="eastAsia"/>
          <w:sz w:val="21"/>
          <w:szCs w:val="21"/>
          <w:lang w:eastAsia="zh-CN"/>
        </w:rPr>
        <w:t>作为</w:t>
      </w:r>
      <w:r w:rsidR="0027569B">
        <w:rPr>
          <w:rFonts w:hint="eastAsia"/>
          <w:sz w:val="21"/>
          <w:szCs w:val="21"/>
          <w:lang w:eastAsia="zh-CN"/>
        </w:rPr>
        <w:t>VTE</w:t>
      </w:r>
      <w:r w:rsidR="0027569B">
        <w:rPr>
          <w:rFonts w:hint="eastAsia"/>
          <w:sz w:val="21"/>
          <w:szCs w:val="21"/>
          <w:lang w:eastAsia="zh-CN"/>
        </w:rPr>
        <w:t>预防的正确方法</w:t>
      </w:r>
      <w:r w:rsidRPr="0071046F">
        <w:rPr>
          <w:rFonts w:hint="eastAsia"/>
          <w:sz w:val="21"/>
          <w:szCs w:val="21"/>
          <w:lang w:eastAsia="zh-CN"/>
        </w:rPr>
        <w:t>。</w:t>
      </w:r>
    </w:p>
    <w:p w:rsidR="0071046F" w:rsidRDefault="0071046F" w:rsidP="001D1F69">
      <w:pPr>
        <w:numPr>
          <w:ilvl w:val="0"/>
          <w:numId w:val="40"/>
        </w:numPr>
        <w:spacing w:beforeLines="20"/>
        <w:rPr>
          <w:sz w:val="21"/>
          <w:szCs w:val="21"/>
          <w:lang w:eastAsia="zh-CN"/>
        </w:rPr>
      </w:pPr>
      <w:r w:rsidRPr="0071046F">
        <w:rPr>
          <w:rFonts w:hint="eastAsia"/>
          <w:sz w:val="21"/>
          <w:szCs w:val="21"/>
          <w:lang w:eastAsia="zh-CN"/>
        </w:rPr>
        <w:t>如果患者处于</w:t>
      </w:r>
      <w:r w:rsidRPr="0071046F">
        <w:rPr>
          <w:rFonts w:hint="eastAsia"/>
          <w:sz w:val="21"/>
          <w:szCs w:val="21"/>
          <w:lang w:eastAsia="zh-CN"/>
        </w:rPr>
        <w:t>VTE</w:t>
      </w:r>
      <w:r w:rsidRPr="0071046F">
        <w:rPr>
          <w:rFonts w:hint="eastAsia"/>
          <w:sz w:val="21"/>
          <w:szCs w:val="21"/>
          <w:lang w:eastAsia="zh-CN"/>
        </w:rPr>
        <w:t>极高危（如患者具有</w:t>
      </w:r>
      <w:r w:rsidRPr="0071046F">
        <w:rPr>
          <w:rFonts w:hint="eastAsia"/>
          <w:sz w:val="21"/>
          <w:szCs w:val="21"/>
          <w:lang w:eastAsia="zh-CN"/>
        </w:rPr>
        <w:t>VTE</w:t>
      </w:r>
      <w:r w:rsidRPr="0071046F">
        <w:rPr>
          <w:rFonts w:hint="eastAsia"/>
          <w:sz w:val="21"/>
          <w:szCs w:val="21"/>
          <w:lang w:eastAsia="zh-CN"/>
        </w:rPr>
        <w:t>病史，或者活性的恶性肿瘤），但物理预防和药物预防都禁忌的情况下，考虑给下肢静脉安装</w:t>
      </w:r>
      <w:r w:rsidR="0027569B">
        <w:rPr>
          <w:rFonts w:hint="eastAsia"/>
          <w:sz w:val="21"/>
          <w:szCs w:val="21"/>
          <w:lang w:eastAsia="zh-CN"/>
        </w:rPr>
        <w:t>临时</w:t>
      </w:r>
      <w:r w:rsidRPr="0071046F">
        <w:rPr>
          <w:rFonts w:hint="eastAsia"/>
          <w:sz w:val="21"/>
          <w:szCs w:val="21"/>
          <w:lang w:eastAsia="zh-CN"/>
        </w:rPr>
        <w:t>滤网。</w:t>
      </w:r>
    </w:p>
    <w:p w:rsidR="00E67434" w:rsidRPr="0071046F" w:rsidRDefault="00E67434" w:rsidP="001D1F69">
      <w:pPr>
        <w:spacing w:beforeLines="20"/>
        <w:ind w:left="420"/>
        <w:rPr>
          <w:sz w:val="21"/>
          <w:szCs w:val="21"/>
          <w:lang w:eastAsia="zh-CN"/>
        </w:rPr>
      </w:pPr>
    </w:p>
    <w:p w:rsidR="0071046F" w:rsidRPr="00A40D51" w:rsidRDefault="0071046F" w:rsidP="001D1F69">
      <w:pPr>
        <w:spacing w:beforeLines="20"/>
        <w:rPr>
          <w:b/>
          <w:color w:val="FF0000"/>
          <w:sz w:val="22"/>
          <w:szCs w:val="21"/>
          <w:lang w:eastAsia="zh-CN"/>
        </w:rPr>
      </w:pPr>
      <w:r w:rsidRPr="00A40D51">
        <w:rPr>
          <w:rFonts w:hint="eastAsia"/>
          <w:b/>
          <w:color w:val="FF0000"/>
          <w:sz w:val="22"/>
          <w:szCs w:val="21"/>
          <w:lang w:eastAsia="zh-CN"/>
        </w:rPr>
        <w:t>进行择期手术患者</w:t>
      </w:r>
    </w:p>
    <w:p w:rsidR="0071046F" w:rsidRDefault="0071046F" w:rsidP="001D1F69">
      <w:pPr>
        <w:spacing w:beforeLines="20"/>
        <w:rPr>
          <w:b/>
          <w:sz w:val="21"/>
          <w:szCs w:val="21"/>
          <w:lang w:eastAsia="zh-CN"/>
        </w:rPr>
      </w:pPr>
      <w:r w:rsidRPr="0071046F">
        <w:rPr>
          <w:rFonts w:hint="eastAsia"/>
          <w:b/>
          <w:sz w:val="21"/>
          <w:szCs w:val="21"/>
          <w:lang w:eastAsia="zh-CN"/>
        </w:rPr>
        <w:t>口服避孕药和使用激素替代疗法</w:t>
      </w:r>
    </w:p>
    <w:p w:rsidR="0071046F" w:rsidRDefault="0071046F" w:rsidP="001D1F69">
      <w:pPr>
        <w:numPr>
          <w:ilvl w:val="0"/>
          <w:numId w:val="7"/>
        </w:numPr>
        <w:spacing w:beforeLines="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建议女性患者在术前</w:t>
      </w:r>
      <w:r>
        <w:rPr>
          <w:rFonts w:hint="eastAsia"/>
          <w:sz w:val="21"/>
          <w:szCs w:val="21"/>
          <w:lang w:eastAsia="zh-CN"/>
        </w:rPr>
        <w:t>4</w:t>
      </w:r>
      <w:r w:rsidR="0027569B">
        <w:rPr>
          <w:rFonts w:hint="eastAsia"/>
          <w:sz w:val="21"/>
          <w:szCs w:val="21"/>
          <w:lang w:eastAsia="zh-CN"/>
        </w:rPr>
        <w:t>周停止服用含有雌激素的避孕药或者激素</w:t>
      </w:r>
      <w:r>
        <w:rPr>
          <w:rFonts w:hint="eastAsia"/>
          <w:sz w:val="21"/>
          <w:szCs w:val="21"/>
          <w:lang w:eastAsia="zh-CN"/>
        </w:rPr>
        <w:t>替代疗法。</w:t>
      </w:r>
    </w:p>
    <w:p w:rsidR="0071046F" w:rsidRPr="00E67434" w:rsidRDefault="0027569B" w:rsidP="001D1F69">
      <w:pPr>
        <w:spacing w:beforeLines="20"/>
        <w:rPr>
          <w:b/>
          <w:sz w:val="21"/>
          <w:szCs w:val="21"/>
          <w:lang w:eastAsia="zh-CN"/>
        </w:rPr>
      </w:pPr>
      <w:r>
        <w:rPr>
          <w:rFonts w:hint="eastAsia"/>
          <w:b/>
          <w:sz w:val="21"/>
          <w:szCs w:val="21"/>
          <w:lang w:eastAsia="zh-CN"/>
        </w:rPr>
        <w:t>正在抗血小板治疗</w:t>
      </w:r>
    </w:p>
    <w:p w:rsidR="0071046F" w:rsidRDefault="0071046F" w:rsidP="001D1F69">
      <w:pPr>
        <w:numPr>
          <w:ilvl w:val="0"/>
          <w:numId w:val="7"/>
        </w:numPr>
        <w:spacing w:beforeLines="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手术前一周评估停止血小板治疗的风险和收益，需要多科室参与评估。</w:t>
      </w:r>
    </w:p>
    <w:p w:rsidR="0071046F" w:rsidRPr="00E67434" w:rsidRDefault="0071046F" w:rsidP="001D1F69">
      <w:pPr>
        <w:spacing w:beforeLines="20"/>
        <w:rPr>
          <w:b/>
          <w:sz w:val="21"/>
          <w:szCs w:val="21"/>
          <w:lang w:eastAsia="zh-CN"/>
        </w:rPr>
      </w:pPr>
      <w:r w:rsidRPr="00E67434">
        <w:rPr>
          <w:rFonts w:hint="eastAsia"/>
          <w:b/>
          <w:sz w:val="21"/>
          <w:szCs w:val="21"/>
          <w:lang w:eastAsia="zh-CN"/>
        </w:rPr>
        <w:t>麻醉</w:t>
      </w:r>
    </w:p>
    <w:p w:rsidR="0071046F" w:rsidRDefault="0071046F" w:rsidP="001D1F69">
      <w:pPr>
        <w:numPr>
          <w:ilvl w:val="0"/>
          <w:numId w:val="7"/>
        </w:numPr>
        <w:spacing w:beforeLines="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除了使用</w:t>
      </w:r>
      <w:r>
        <w:rPr>
          <w:rFonts w:hint="eastAsia"/>
          <w:sz w:val="21"/>
          <w:szCs w:val="21"/>
          <w:lang w:eastAsia="zh-CN"/>
        </w:rPr>
        <w:t>VTE</w:t>
      </w:r>
      <w:r>
        <w:rPr>
          <w:rFonts w:hint="eastAsia"/>
          <w:sz w:val="21"/>
          <w:szCs w:val="21"/>
          <w:lang w:eastAsia="zh-CN"/>
        </w:rPr>
        <w:t>预防方式，尽量局部麻醉，因为它的</w:t>
      </w:r>
      <w:r>
        <w:rPr>
          <w:rFonts w:hint="eastAsia"/>
          <w:sz w:val="21"/>
          <w:szCs w:val="21"/>
          <w:lang w:eastAsia="zh-CN"/>
        </w:rPr>
        <w:t>VTE</w:t>
      </w:r>
      <w:r>
        <w:rPr>
          <w:rFonts w:hint="eastAsia"/>
          <w:sz w:val="21"/>
          <w:szCs w:val="21"/>
          <w:lang w:eastAsia="zh-CN"/>
        </w:rPr>
        <w:t>风险小于全身麻醉的风险。考虑患者的情况，是否适合局部麻醉和其它</w:t>
      </w:r>
      <w:r>
        <w:rPr>
          <w:rFonts w:hint="eastAsia"/>
          <w:sz w:val="21"/>
          <w:szCs w:val="21"/>
          <w:lang w:eastAsia="zh-CN"/>
        </w:rPr>
        <w:t>VTE</w:t>
      </w:r>
      <w:r>
        <w:rPr>
          <w:rFonts w:hint="eastAsia"/>
          <w:sz w:val="21"/>
          <w:szCs w:val="21"/>
          <w:lang w:eastAsia="zh-CN"/>
        </w:rPr>
        <w:t>的预防方式。</w:t>
      </w:r>
    </w:p>
    <w:p w:rsidR="0071046F" w:rsidRDefault="0027569B" w:rsidP="001D1F69">
      <w:pPr>
        <w:numPr>
          <w:ilvl w:val="0"/>
          <w:numId w:val="7"/>
        </w:numPr>
        <w:spacing w:beforeLines="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如果使用局部麻醉，需要考虑使用药物预防的时间以最小化</w:t>
      </w:r>
      <w:r w:rsidR="0071046F">
        <w:rPr>
          <w:rFonts w:hint="eastAsia"/>
          <w:sz w:val="21"/>
          <w:szCs w:val="21"/>
          <w:lang w:eastAsia="zh-CN"/>
        </w:rPr>
        <w:t>硬膜外血肿的风险</w:t>
      </w:r>
      <w:r>
        <w:rPr>
          <w:rFonts w:hint="eastAsia"/>
          <w:sz w:val="21"/>
          <w:szCs w:val="21"/>
          <w:lang w:eastAsia="zh-CN"/>
        </w:rPr>
        <w:t>。如果正在使用或者计划使用抗血小板或者抗凝剂，参考产品的特性说明</w:t>
      </w:r>
      <w:r w:rsidR="0071046F">
        <w:rPr>
          <w:rFonts w:hint="eastAsia"/>
          <w:sz w:val="21"/>
          <w:szCs w:val="21"/>
          <w:lang w:eastAsia="zh-CN"/>
        </w:rPr>
        <w:t>指南和这些药物在局部麻醉情况下的</w:t>
      </w:r>
      <w:r w:rsidR="00A40D51">
        <w:rPr>
          <w:rFonts w:hint="eastAsia"/>
          <w:sz w:val="21"/>
          <w:szCs w:val="21"/>
          <w:lang w:eastAsia="zh-CN"/>
        </w:rPr>
        <w:t>安全性和</w:t>
      </w:r>
      <w:r w:rsidR="0071046F">
        <w:rPr>
          <w:rFonts w:hint="eastAsia"/>
          <w:sz w:val="21"/>
          <w:szCs w:val="21"/>
          <w:lang w:eastAsia="zh-CN"/>
        </w:rPr>
        <w:t>使用时间。</w:t>
      </w:r>
    </w:p>
    <w:p w:rsidR="00EF2518" w:rsidRDefault="00C579BD" w:rsidP="001D1F69">
      <w:pPr>
        <w:numPr>
          <w:ilvl w:val="0"/>
          <w:numId w:val="7"/>
        </w:numPr>
        <w:spacing w:beforeLines="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对于局部浸润麻醉手术患者，没有明显制动，不要常规使用药物或者物理预防。</w:t>
      </w:r>
    </w:p>
    <w:p w:rsidR="00856AEA" w:rsidRDefault="00EF2518" w:rsidP="001D1F69">
      <w:pPr>
        <w:spacing w:beforeLines="2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br w:type="page"/>
      </w:r>
      <w:r w:rsidR="001D1F69">
        <w:rPr>
          <w:sz w:val="21"/>
          <w:szCs w:val="21"/>
          <w:lang w:eastAsia="zh-CN"/>
        </w:rPr>
        <w:lastRenderedPageBreak/>
        <w:t xml:space="preserve"> </w:t>
      </w:r>
    </w:p>
    <w:p w:rsidR="00856AEA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164" style="position:absolute;margin-left:0;margin-top:-16pt;width:429.95pt;height:27.15pt;z-index:22" arcsize="10923f" fillcolor="#c6d9f1" strokecolor="#b6dde8">
            <v:shadow color="black" opacity="49151f" offset=".74833mm,.74833mm"/>
            <v:textbox>
              <w:txbxContent>
                <w:p w:rsidR="008A0371" w:rsidRDefault="008A0371" w:rsidP="00856AEA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在提供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预防之前，要平衡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和出血的风险，参考</w:t>
                  </w:r>
                  <w:r>
                    <w:rPr>
                      <w:rFonts w:hint="eastAsia"/>
                      <w:lang w:eastAsia="zh-CN"/>
                    </w:rPr>
                    <w:t>P 3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roundrect>
        </w:pict>
      </w:r>
    </w:p>
    <w:p w:rsidR="00856AEA" w:rsidRDefault="00856AEA" w:rsidP="001D1F69">
      <w:pPr>
        <w:spacing w:beforeLines="20"/>
        <w:rPr>
          <w:b/>
          <w:lang w:eastAsia="zh-CN"/>
        </w:rPr>
      </w:pPr>
    </w:p>
    <w:p w:rsidR="00856AEA" w:rsidRPr="00CC2852" w:rsidRDefault="00856AEA" w:rsidP="001D1F69">
      <w:pPr>
        <w:spacing w:beforeLines="20"/>
        <w:rPr>
          <w:b/>
          <w:sz w:val="28"/>
          <w:lang w:eastAsia="zh-CN"/>
        </w:rPr>
      </w:pPr>
      <w:r w:rsidRPr="00CC2852">
        <w:rPr>
          <w:rFonts w:hint="eastAsia"/>
          <w:b/>
          <w:sz w:val="28"/>
          <w:lang w:eastAsia="zh-CN"/>
        </w:rPr>
        <w:t>内科患者</w:t>
      </w:r>
    </w:p>
    <w:p w:rsidR="00856AEA" w:rsidRPr="00935A9A" w:rsidRDefault="00F37C18" w:rsidP="001D1F69">
      <w:pPr>
        <w:spacing w:beforeLines="20"/>
        <w:rPr>
          <w:b/>
          <w:lang w:eastAsia="zh-CN"/>
        </w:rPr>
      </w:pPr>
      <w:r w:rsidRPr="00F37C18">
        <w:rPr>
          <w:noProof/>
          <w:sz w:val="21"/>
          <w:szCs w:val="21"/>
          <w:lang w:eastAsia="zh-CN"/>
        </w:rPr>
        <w:pict>
          <v:roundrect id="_x0000_s1153" style="position:absolute;margin-left:204.1pt;margin-top:13.1pt;width:161.55pt;height:29.25pt;z-index:152" arcsize="10923f" o:regroupid="23" strokecolor="#548dd4" strokeweight="2.5pt">
            <v:shadow color="#868686"/>
            <v:textbox>
              <w:txbxContent>
                <w:p w:rsidR="008A0371" w:rsidRPr="00E51BE5" w:rsidRDefault="008A0371" w:rsidP="00856AEA">
                  <w:pPr>
                    <w:jc w:val="center"/>
                    <w:rPr>
                      <w:b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普内科患者</w:t>
                  </w:r>
                </w:p>
              </w:txbxContent>
            </v:textbox>
          </v:roundrect>
        </w:pict>
      </w:r>
    </w:p>
    <w:p w:rsidR="00856AEA" w:rsidRDefault="00856AEA" w:rsidP="001D1F69">
      <w:pPr>
        <w:spacing w:beforeLines="20"/>
        <w:rPr>
          <w:sz w:val="21"/>
          <w:szCs w:val="21"/>
          <w:lang w:eastAsia="zh-CN"/>
        </w:rPr>
      </w:pPr>
    </w:p>
    <w:p w:rsidR="00856AEA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59" type="#_x0000_t32" style="position:absolute;margin-left:289.1pt;margin-top:11.65pt;width:0;height:63.5pt;z-index:156" o:connectortype="straight" o:regroupid="23">
            <v:stroke endarrow="block"/>
            <v:shadow color="black" opacity="49151f" offset=".74833mm,.74833mm"/>
          </v:shape>
        </w:pict>
      </w:r>
    </w:p>
    <w:p w:rsidR="00856AEA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6" type="#_x0000_t202" style="position:absolute;margin-left:205.3pt;margin-top:9.75pt;width:167.25pt;height:21.05pt;z-index:167" o:regroupid="23" strokecolor="white">
            <v:shadow color="black" opacity="49151f" offset=".74833mm,.74833mm"/>
            <v:textbox>
              <w:txbxContent>
                <w:p w:rsidR="008A0371" w:rsidRPr="0026711B" w:rsidRDefault="008A0371" w:rsidP="0026711B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26711B">
                    <w:rPr>
                      <w:rFonts w:hint="eastAsia"/>
                      <w:sz w:val="20"/>
                      <w:lang w:eastAsia="zh-CN"/>
                    </w:rPr>
                    <w:t>VTE</w:t>
                  </w:r>
                  <w:r w:rsidRPr="0026711B">
                    <w:rPr>
                      <w:rFonts w:hint="eastAsia"/>
                      <w:sz w:val="20"/>
                      <w:lang w:eastAsia="zh-CN"/>
                    </w:rPr>
                    <w:t>的风险是否高于出血风险？</w:t>
                  </w:r>
                </w:p>
              </w:txbxContent>
            </v:textbox>
          </v:shape>
        </w:pict>
      </w:r>
    </w:p>
    <w:p w:rsidR="00856AEA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90" type="#_x0000_t32" style="position:absolute;margin-left:365.65pt;margin-top:5.55pt;width:58.2pt;height:0;flip:x;z-index:177" o:connectortype="straight" o:regroupid="23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189" type="#_x0000_t32" style="position:absolute;margin-left:423.85pt;margin-top:5.55pt;width:0;height:374.15pt;flip:y;z-index:24" o:connectortype="straight">
            <v:shadow color="black" opacity="49151f" offset=".74833mm,.74833mm"/>
          </v:shape>
        </w:pict>
      </w:r>
    </w:p>
    <w:p w:rsidR="00856AEA" w:rsidRDefault="00856AEA" w:rsidP="001D1F69">
      <w:pPr>
        <w:spacing w:beforeLines="20"/>
        <w:rPr>
          <w:sz w:val="21"/>
          <w:szCs w:val="21"/>
          <w:lang w:eastAsia="zh-CN"/>
        </w:rPr>
      </w:pPr>
    </w:p>
    <w:p w:rsidR="00856AEA" w:rsidRDefault="00856AEA" w:rsidP="001D1F69">
      <w:pPr>
        <w:spacing w:beforeLines="20"/>
        <w:rPr>
          <w:sz w:val="21"/>
          <w:szCs w:val="21"/>
          <w:lang w:eastAsia="zh-CN"/>
        </w:rPr>
      </w:pPr>
    </w:p>
    <w:p w:rsidR="00856AEA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77" type="#_x0000_t202" style="position:absolute;margin-left:157.55pt;margin-top:9.6pt;width:29.25pt;height:20.35pt;z-index:168" o:regroupid="23" strokecolor="white">
            <v:shadow color="black" opacity="49151f" offset=".74833mm,.74833mm"/>
            <v:textbox>
              <w:txbxContent>
                <w:p w:rsidR="008A0371" w:rsidRPr="0026711B" w:rsidRDefault="008A0371" w:rsidP="0026711B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26711B">
                    <w:rPr>
                      <w:rFonts w:hint="eastAsia"/>
                      <w:sz w:val="20"/>
                      <w:lang w:eastAsia="zh-CN"/>
                    </w:rPr>
                    <w:t>是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168" type="#_x0000_t32" style="position:absolute;margin-left:172.5pt;margin-top:2.8pt;width:0;height:76.05pt;z-index:159" o:connectortype="straight" o:regroupid="23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166" type="#_x0000_t32" style="position:absolute;margin-left:356.65pt;margin-top:2.85pt;width:0;height:300.85pt;z-index:158" o:connectortype="straight" o:regroupid="23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165" type="#_x0000_t32" style="position:absolute;margin-left:172.5pt;margin-top:2.85pt;width:184.15pt;height:.05pt;z-index:157" o:connectortype="straight" o:regroupid="23"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179" type="#_x0000_t202" style="position:absolute;margin-left:341.05pt;margin-top:9.7pt;width:29.25pt;height:20.35pt;z-index:236" strokecolor="white">
            <v:shadow color="black" opacity="49151f" offset=".74833mm,.74833mm"/>
            <v:textbox style="mso-next-textbox:#_x0000_s1179">
              <w:txbxContent>
                <w:p w:rsidR="008A0371" w:rsidRPr="0026711B" w:rsidRDefault="008A0371" w:rsidP="0026711B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否</w:t>
                  </w:r>
                </w:p>
              </w:txbxContent>
            </v:textbox>
          </v:shape>
        </w:pict>
      </w:r>
    </w:p>
    <w:p w:rsidR="00856AEA" w:rsidRDefault="00856AEA" w:rsidP="001D1F69">
      <w:pPr>
        <w:spacing w:beforeLines="20"/>
        <w:rPr>
          <w:sz w:val="21"/>
          <w:szCs w:val="21"/>
          <w:lang w:eastAsia="zh-CN"/>
        </w:rPr>
      </w:pPr>
    </w:p>
    <w:p w:rsidR="00856AEA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78" type="#_x0000_t202" style="position:absolute;margin-left:113.85pt;margin-top:8.75pt;width:116.15pt;height:20.35pt;z-index:169" o:regroupid="23" strokecolor="white">
            <v:shadow color="black" opacity="49151f" offset=".74833mm,.74833mm"/>
            <v:textbox>
              <w:txbxContent>
                <w:p w:rsidR="008A0371" w:rsidRPr="0026711B" w:rsidRDefault="008A0371" w:rsidP="0026711B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药物预防是否禁忌？</w:t>
                  </w:r>
                </w:p>
              </w:txbxContent>
            </v:textbox>
          </v:shape>
        </w:pict>
      </w:r>
    </w:p>
    <w:p w:rsidR="00856AEA" w:rsidRDefault="00856AEA" w:rsidP="001D1F69">
      <w:pPr>
        <w:spacing w:beforeLines="20"/>
        <w:rPr>
          <w:sz w:val="21"/>
          <w:szCs w:val="21"/>
          <w:lang w:eastAsia="zh-CN"/>
        </w:rPr>
      </w:pPr>
    </w:p>
    <w:p w:rsidR="00856AEA" w:rsidRDefault="00856AEA" w:rsidP="001D1F69">
      <w:pPr>
        <w:spacing w:beforeLines="20"/>
        <w:rPr>
          <w:sz w:val="21"/>
          <w:szCs w:val="21"/>
          <w:lang w:eastAsia="zh-CN"/>
        </w:rPr>
      </w:pPr>
    </w:p>
    <w:p w:rsidR="00856AEA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80" type="#_x0000_t202" style="position:absolute;margin-left:56.1pt;margin-top:13.35pt;width:29.25pt;height:20.35pt;z-index:170" o:regroupid="23" strokecolor="white">
            <v:shadow color="black" opacity="49151f" offset=".74833mm,.74833mm"/>
            <v:textbox>
              <w:txbxContent>
                <w:p w:rsidR="008A0371" w:rsidRPr="0026711B" w:rsidRDefault="008A0371" w:rsidP="0026711B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26711B">
                    <w:rPr>
                      <w:rFonts w:hint="eastAsia"/>
                      <w:sz w:val="20"/>
                      <w:lang w:eastAsia="zh-CN"/>
                    </w:rPr>
                    <w:t>是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171" type="#_x0000_t32" style="position:absolute;margin-left:70.1pt;margin-top:7.75pt;width:0;height:95.2pt;z-index:162" o:connectortype="straight" o:regroupid="23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170" type="#_x0000_t32" style="position:absolute;margin-left:249.95pt;margin-top:7.75pt;width:0;height:54.45pt;z-index:161" o:connectortype="straight" o:regroupid="23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169" type="#_x0000_t32" style="position:absolute;margin-left:70.1pt;margin-top:7.8pt;width:179.85pt;height:.05pt;z-index:160" o:connectortype="straight" o:regroupid="23">
            <v:shadow color="black" opacity="49151f" offset=".74833mm,.74833mm"/>
          </v:shape>
        </w:pict>
      </w:r>
    </w:p>
    <w:p w:rsidR="001A07C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81" type="#_x0000_t202" style="position:absolute;margin-left:234.75pt;margin-top:.35pt;width:29.25pt;height:20.35pt;z-index:171" o:regroupid="23" strokecolor="white">
            <v:shadow color="black" opacity="49151f" offset=".74833mm,.74833mm"/>
            <v:textbox>
              <w:txbxContent>
                <w:p w:rsidR="008A0371" w:rsidRPr="0026711B" w:rsidRDefault="008A0371" w:rsidP="0026711B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否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187" type="#_x0000_t32" style="position:absolute;margin-left:404.8pt;margin-top:249.45pt;width:19.05pt;height:0;z-index:23" o:connectortype="straight">
            <v:shadow color="black" opacity="49151f" offset=".74833mm,.74833mm"/>
          </v:shape>
        </w:pict>
      </w:r>
    </w:p>
    <w:p w:rsidR="001A07C5" w:rsidRDefault="001A07C5" w:rsidP="001D1F69">
      <w:pPr>
        <w:spacing w:beforeLines="20"/>
        <w:rPr>
          <w:sz w:val="21"/>
          <w:szCs w:val="21"/>
          <w:lang w:eastAsia="zh-CN"/>
        </w:rPr>
      </w:pPr>
    </w:p>
    <w:p w:rsidR="001A07C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82" type="#_x0000_t202" style="position:absolute;margin-left:3.75pt;margin-top:11.95pt;width:133.8pt;height:20.35pt;z-index:172" o:regroupid="23" strokecolor="white">
            <v:shadow color="black" opacity="49151f" offset=".74833mm,.74833mm"/>
            <v:textbox>
              <w:txbxContent>
                <w:p w:rsidR="008A0371" w:rsidRPr="0026711B" w:rsidRDefault="008A0371" w:rsidP="0026711B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患者是否因为中风入院</w:t>
                  </w:r>
                  <w:r>
                    <w:rPr>
                      <w:rFonts w:hint="eastAsia"/>
                      <w:sz w:val="20"/>
                      <w:lang w:eastAsia="zh-CN"/>
                    </w:rPr>
                    <w:t>?</w:t>
                  </w:r>
                </w:p>
              </w:txbxContent>
            </v:textbox>
          </v:shape>
        </w:pict>
      </w:r>
    </w:p>
    <w:p w:rsidR="001A07C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154" style="position:absolute;margin-left:168.35pt;margin-top:4.3pt;width:161.55pt;height:111.4pt;z-index:153" arcsize="10923f" o:regroupid="23" strokecolor="#548dd4" strokeweight="2.5pt">
            <v:shadow color="#868686"/>
            <v:textbox>
              <w:txbxContent>
                <w:p w:rsidR="008A0371" w:rsidRDefault="008A0371" w:rsidP="00856AEA">
                  <w:p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提供如下药物预防的一种：</w:t>
                  </w:r>
                </w:p>
                <w:p w:rsidR="008A0371" w:rsidRDefault="008A0371" w:rsidP="00856AEA">
                  <w:pPr>
                    <w:numPr>
                      <w:ilvl w:val="0"/>
                      <w:numId w:val="21"/>
                    </w:numPr>
                    <w:rPr>
                      <w:sz w:val="21"/>
                      <w:szCs w:val="21"/>
                      <w:lang w:eastAsia="zh-CN"/>
                    </w:rPr>
                  </w:pPr>
                  <w:r w:rsidRPr="00E43530">
                    <w:rPr>
                      <w:rFonts w:hint="eastAsia"/>
                      <w:sz w:val="21"/>
                      <w:szCs w:val="21"/>
                      <w:lang w:eastAsia="zh-CN"/>
                    </w:rPr>
                    <w:t>磺达肝素</w:t>
                  </w:r>
                </w:p>
                <w:p w:rsidR="008A0371" w:rsidRDefault="008A0371" w:rsidP="00856AEA">
                  <w:pPr>
                    <w:numPr>
                      <w:ilvl w:val="0"/>
                      <w:numId w:val="21"/>
                    </w:num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LMWH</w:t>
                  </w:r>
                  <w:r w:rsidRPr="00854B09"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5</w:t>
                  </w:r>
                </w:p>
                <w:p w:rsidR="008A0371" w:rsidRDefault="008A0371" w:rsidP="00856AEA">
                  <w:pPr>
                    <w:numPr>
                      <w:ilvl w:val="0"/>
                      <w:numId w:val="21"/>
                    </w:num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UFH</w:t>
                  </w:r>
                  <w:r w:rsidRPr="00854B09"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6</w:t>
                  </w:r>
                </w:p>
                <w:p w:rsidR="008A0371" w:rsidRDefault="008A0371" w:rsidP="00856AEA">
                  <w:pPr>
                    <w:ind w:left="420"/>
                    <w:rPr>
                      <w:sz w:val="21"/>
                      <w:szCs w:val="21"/>
                      <w:lang w:eastAsia="zh-CN"/>
                    </w:rPr>
                  </w:pPr>
                </w:p>
                <w:p w:rsidR="008A0371" w:rsidRPr="00935A9A" w:rsidRDefault="008A0371" w:rsidP="00856AEA">
                  <w:p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持续到患者没有增加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危险因子。</w:t>
                  </w:r>
                </w:p>
              </w:txbxContent>
            </v:textbox>
          </v:roundrect>
        </w:pict>
      </w:r>
    </w:p>
    <w:p w:rsidR="001A07C5" w:rsidRDefault="001A07C5" w:rsidP="001D1F69">
      <w:pPr>
        <w:spacing w:beforeLines="20"/>
        <w:rPr>
          <w:sz w:val="21"/>
          <w:szCs w:val="21"/>
          <w:lang w:eastAsia="zh-CN"/>
        </w:rPr>
      </w:pPr>
    </w:p>
    <w:p w:rsidR="001A07C5" w:rsidRDefault="001A07C5" w:rsidP="001D1F69">
      <w:pPr>
        <w:spacing w:beforeLines="20"/>
        <w:rPr>
          <w:sz w:val="21"/>
          <w:szCs w:val="21"/>
          <w:lang w:eastAsia="zh-CN"/>
        </w:rPr>
      </w:pPr>
    </w:p>
    <w:p w:rsidR="001A07C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84" type="#_x0000_t202" style="position:absolute;margin-left:104.3pt;margin-top:5pt;width:29.25pt;height:20.35pt;z-index:174" o:regroupid="23" strokecolor="white">
            <v:shadow color="black" opacity="49151f" offset=".74833mm,.74833mm"/>
            <v:textbox>
              <w:txbxContent>
                <w:p w:rsidR="008A0371" w:rsidRPr="0026711B" w:rsidRDefault="008A0371" w:rsidP="0026711B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否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183" type="#_x0000_t202" style="position:absolute;margin-left:5.95pt;margin-top:5pt;width:29.25pt;height:20.35pt;z-index:173" o:regroupid="23" strokecolor="white">
            <v:shadow color="black" opacity="49151f" offset=".74833mm,.74833mm"/>
            <v:textbox>
              <w:txbxContent>
                <w:p w:rsidR="008A0371" w:rsidRPr="0026711B" w:rsidRDefault="008A0371" w:rsidP="0026711B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26711B">
                    <w:rPr>
                      <w:rFonts w:hint="eastAsia"/>
                      <w:sz w:val="20"/>
                      <w:lang w:eastAsia="zh-CN"/>
                    </w:rPr>
                    <w:t>是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175" type="#_x0000_t32" style="position:absolute;margin-left:22.3pt;margin-top:1.6pt;width:0;height:36pt;z-index:166" o:connectortype="straight" o:regroupid="23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174" type="#_x0000_t32" style="position:absolute;margin-left:118.6pt;margin-top:1.6pt;width:.05pt;height:97.65pt;z-index:165" o:connectortype="straight" o:regroupid="23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172" type="#_x0000_t32" style="position:absolute;margin-left:22.3pt;margin-top:1.6pt;width:96.45pt;height:0;z-index:163" o:connectortype="straight" o:regroupid="23">
            <v:shadow color="black" opacity="49151f" offset=".74833mm,.74833mm"/>
          </v:shape>
        </w:pict>
      </w:r>
    </w:p>
    <w:p w:rsidR="001A07C5" w:rsidRDefault="001A07C5" w:rsidP="001D1F69">
      <w:pPr>
        <w:spacing w:beforeLines="20"/>
        <w:rPr>
          <w:sz w:val="21"/>
          <w:szCs w:val="21"/>
          <w:lang w:eastAsia="zh-CN"/>
        </w:rPr>
      </w:pPr>
    </w:p>
    <w:p w:rsidR="001A07C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185" style="position:absolute;margin-left:-20.4pt;margin-top:6.4pt;width:90.5pt;height:25.35pt;z-index:175" arcsize="10923f" o:regroupid="23" strokecolor="#548dd4" strokeweight="2.5pt">
            <v:shadow color="#868686"/>
            <v:textbox>
              <w:txbxContent>
                <w:p w:rsidR="008A0371" w:rsidRPr="00C26E0A" w:rsidRDefault="008A0371" w:rsidP="0026711B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参考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P13</w:t>
                  </w:r>
                </w:p>
              </w:txbxContent>
            </v:textbox>
          </v:roundrect>
        </w:pict>
      </w:r>
    </w:p>
    <w:p w:rsidR="001A07C5" w:rsidRDefault="001A07C5" w:rsidP="001D1F69">
      <w:pPr>
        <w:spacing w:beforeLines="20"/>
        <w:rPr>
          <w:sz w:val="21"/>
          <w:szCs w:val="21"/>
          <w:lang w:eastAsia="zh-CN"/>
        </w:rPr>
      </w:pPr>
    </w:p>
    <w:p w:rsidR="001A07C5" w:rsidRDefault="001A07C5" w:rsidP="001D1F69">
      <w:pPr>
        <w:spacing w:beforeLines="20"/>
        <w:rPr>
          <w:sz w:val="21"/>
          <w:szCs w:val="21"/>
          <w:lang w:eastAsia="zh-CN"/>
        </w:rPr>
      </w:pPr>
    </w:p>
    <w:p w:rsidR="001A07C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73" type="#_x0000_t32" style="position:absolute;margin-left:294.1pt;margin-top:-.1pt;width:0;height:57.75pt;z-index:164" o:connectortype="straight" o:regroupid="23">
            <v:stroke endarrow="block"/>
            <v:shadow color="black" opacity="49151f" offset=".74833mm,.74833mm"/>
          </v:shape>
        </w:pict>
      </w:r>
    </w:p>
    <w:p w:rsidR="001A07C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156" style="position:absolute;margin-left:46.7pt;margin-top:12.4pt;width:145.45pt;height:133.85pt;z-index:155" arcsize="10923f" o:regroupid="23" strokecolor="#548dd4" strokeweight="2.5pt">
            <v:shadow color="#868686"/>
            <v:textbox>
              <w:txbxContent>
                <w:p w:rsidR="008A0371" w:rsidRDefault="008A0371" w:rsidP="00C26E0A">
                  <w:p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提供如下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物理预防的一种：</w:t>
                  </w:r>
                </w:p>
                <w:p w:rsidR="008A0371" w:rsidRDefault="008A0371" w:rsidP="00C26E0A">
                  <w:pPr>
                    <w:numPr>
                      <w:ilvl w:val="0"/>
                      <w:numId w:val="21"/>
                    </w:num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抗血栓压力带（腿长型或者膝长型）</w:t>
                  </w:r>
                </w:p>
                <w:p w:rsidR="008A0371" w:rsidRDefault="008A0371" w:rsidP="00C26E0A">
                  <w:pPr>
                    <w:numPr>
                      <w:ilvl w:val="0"/>
                      <w:numId w:val="21"/>
                    </w:num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足底脉冲泵</w:t>
                  </w:r>
                </w:p>
                <w:p w:rsidR="008A0371" w:rsidRPr="00C26E0A" w:rsidRDefault="008A0371" w:rsidP="00C26E0A">
                  <w:pPr>
                    <w:numPr>
                      <w:ilvl w:val="0"/>
                      <w:numId w:val="21"/>
                    </w:numPr>
                    <w:rPr>
                      <w:sz w:val="21"/>
                      <w:szCs w:val="21"/>
                      <w:lang w:eastAsia="zh-CN"/>
                    </w:rPr>
                  </w:pPr>
                  <w:r w:rsidRPr="00C26E0A">
                    <w:rPr>
                      <w:rFonts w:hint="eastAsia"/>
                      <w:sz w:val="21"/>
                      <w:szCs w:val="21"/>
                      <w:lang w:eastAsia="zh-CN"/>
                    </w:rPr>
                    <w:t>间歇式</w:t>
                  </w:r>
                  <w:r w:rsidR="003F7F3E">
                    <w:rPr>
                      <w:rFonts w:hint="eastAsia"/>
                      <w:sz w:val="21"/>
                      <w:szCs w:val="21"/>
                      <w:lang w:eastAsia="zh-CN"/>
                    </w:rPr>
                    <w:t>充气加压仪</w:t>
                  </w:r>
                  <w:r w:rsidRPr="00C26E0A">
                    <w:rPr>
                      <w:rFonts w:hint="eastAsia"/>
                      <w:sz w:val="21"/>
                      <w:szCs w:val="21"/>
                      <w:lang w:eastAsia="zh-CN"/>
                    </w:rPr>
                    <w:t>（腿长型或者膝长型）</w:t>
                  </w:r>
                </w:p>
              </w:txbxContent>
            </v:textbox>
          </v:roundrect>
        </w:pict>
      </w:r>
    </w:p>
    <w:p w:rsidR="001A07C5" w:rsidRDefault="001A07C5" w:rsidP="001D1F69">
      <w:pPr>
        <w:spacing w:beforeLines="20"/>
        <w:rPr>
          <w:sz w:val="21"/>
          <w:szCs w:val="21"/>
          <w:lang w:eastAsia="zh-CN"/>
        </w:rPr>
      </w:pPr>
    </w:p>
    <w:p w:rsidR="001A07C5" w:rsidRDefault="001A07C5" w:rsidP="001D1F69">
      <w:pPr>
        <w:spacing w:beforeLines="20"/>
        <w:rPr>
          <w:sz w:val="21"/>
          <w:szCs w:val="21"/>
          <w:lang w:eastAsia="zh-CN"/>
        </w:rPr>
      </w:pPr>
    </w:p>
    <w:p w:rsidR="001A07C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155" style="position:absolute;margin-left:243.25pt;margin-top:.4pt;width:161.55pt;height:63.9pt;z-index:154" arcsize="10923f" o:regroupid="23" fillcolor="#8db3e2" strokecolor="#548dd4" strokeweight="2.5pt">
            <v:shadow color="#868686"/>
            <v:textbox>
              <w:txbxContent>
                <w:p w:rsidR="008A0371" w:rsidRPr="00C26E0A" w:rsidRDefault="008A0371" w:rsidP="00856AEA">
                  <w:pPr>
                    <w:rPr>
                      <w:sz w:val="21"/>
                      <w:szCs w:val="21"/>
                      <w:lang w:eastAsia="zh-CN"/>
                    </w:rPr>
                  </w:pPr>
                  <w:r w:rsidRPr="00C26E0A">
                    <w:rPr>
                      <w:rFonts w:hint="eastAsia"/>
                      <w:sz w:val="21"/>
                      <w:szCs w:val="21"/>
                      <w:lang w:eastAsia="zh-CN"/>
                    </w:rPr>
                    <w:t>入院后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24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小时内和每当临床情况发生变化时重新评估出血和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的风险</w:t>
                  </w:r>
                </w:p>
              </w:txbxContent>
            </v:textbox>
          </v:roundrect>
        </w:pict>
      </w:r>
    </w:p>
    <w:p w:rsidR="001A07C5" w:rsidRDefault="001A07C5" w:rsidP="001D1F69">
      <w:pPr>
        <w:spacing w:beforeLines="20"/>
        <w:rPr>
          <w:sz w:val="21"/>
          <w:szCs w:val="21"/>
          <w:lang w:eastAsia="zh-CN"/>
        </w:rPr>
      </w:pPr>
    </w:p>
    <w:p w:rsidR="001A07C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86" type="#_x0000_t32" style="position:absolute;margin-left:192.15pt;margin-top:3.4pt;width:51.1pt;height:.7pt;flip:y;z-index:176" o:connectortype="straight" o:regroupid="23">
            <v:stroke endarrow="block"/>
            <v:shadow color="black" opacity="49151f" offset=".74833mm,.74833mm"/>
          </v:shape>
        </w:pict>
      </w:r>
    </w:p>
    <w:p w:rsidR="001A07C5" w:rsidRDefault="001A07C5" w:rsidP="001D1F69">
      <w:pPr>
        <w:spacing w:beforeLines="20"/>
        <w:rPr>
          <w:sz w:val="21"/>
          <w:szCs w:val="21"/>
          <w:lang w:eastAsia="zh-CN"/>
        </w:rPr>
      </w:pPr>
    </w:p>
    <w:p w:rsidR="001A07C5" w:rsidRDefault="001A07C5" w:rsidP="001D1F69">
      <w:pPr>
        <w:spacing w:beforeLines="20"/>
        <w:rPr>
          <w:sz w:val="21"/>
          <w:szCs w:val="21"/>
          <w:lang w:eastAsia="zh-CN"/>
        </w:rPr>
      </w:pPr>
    </w:p>
    <w:p w:rsidR="001A07C5" w:rsidRDefault="001A07C5" w:rsidP="001D1F69">
      <w:pPr>
        <w:spacing w:beforeLines="20"/>
        <w:rPr>
          <w:sz w:val="21"/>
          <w:szCs w:val="21"/>
          <w:lang w:eastAsia="zh-CN"/>
        </w:rPr>
      </w:pPr>
    </w:p>
    <w:p w:rsidR="001A07C5" w:rsidRDefault="001A07C5" w:rsidP="001D1F69">
      <w:pPr>
        <w:spacing w:beforeLines="20"/>
        <w:rPr>
          <w:sz w:val="21"/>
          <w:szCs w:val="21"/>
          <w:lang w:eastAsia="zh-CN"/>
        </w:rPr>
      </w:pPr>
    </w:p>
    <w:p w:rsidR="001A07C5" w:rsidRDefault="001A07C5" w:rsidP="001D1F69">
      <w:pPr>
        <w:spacing w:beforeLines="20"/>
        <w:rPr>
          <w:sz w:val="21"/>
          <w:szCs w:val="21"/>
          <w:lang w:eastAsia="zh-CN"/>
        </w:rPr>
      </w:pPr>
    </w:p>
    <w:p w:rsidR="001A07C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92" type="#_x0000_t32" style="position:absolute;margin-left:1.5pt;margin-top:8.05pt;width:444.2pt;height:.05pt;z-index:25" o:connectortype="straight" strokecolor="#4e6128">
            <v:stroke dashstyle="1 1"/>
            <v:shadow color="black" opacity="49151f" offset=".74833mm,.74833mm"/>
          </v:shape>
        </w:pict>
      </w:r>
    </w:p>
    <w:p w:rsidR="000F1706" w:rsidRDefault="000F1706" w:rsidP="001D1F69">
      <w:pPr>
        <w:spacing w:beforeLines="2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br w:type="page"/>
      </w:r>
    </w:p>
    <w:p w:rsidR="000F1706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193" style="position:absolute;margin-left:5pt;margin-top:-15.4pt;width:429.95pt;height:27.15pt;z-index:26" arcsize="10923f" fillcolor="#c6d9f1" strokecolor="#b6dde8">
            <v:shadow color="black" opacity="49151f" offset=".74833mm,.74833mm"/>
            <v:textbox>
              <w:txbxContent>
                <w:p w:rsidR="008A0371" w:rsidRDefault="008A0371" w:rsidP="000F1706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在提供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预防之前，要平衡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和出血的风险，参考</w:t>
                  </w:r>
                  <w:r>
                    <w:rPr>
                      <w:rFonts w:hint="eastAsia"/>
                      <w:lang w:eastAsia="zh-CN"/>
                    </w:rPr>
                    <w:t>P3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roundrect>
        </w:pict>
      </w:r>
    </w:p>
    <w:p w:rsidR="004345F7" w:rsidRDefault="004345F7" w:rsidP="001D1F69">
      <w:pPr>
        <w:spacing w:beforeLines="20"/>
        <w:rPr>
          <w:sz w:val="21"/>
          <w:szCs w:val="21"/>
          <w:lang w:eastAsia="zh-CN"/>
        </w:rPr>
      </w:pP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195" style="position:absolute;margin-left:36.2pt;margin-top:8.7pt;width:161.55pt;height:29.25pt;z-index:179" arcsize="10923f" o:regroupid="24" strokecolor="#548dd4" strokeweight="2.5pt">
            <v:shadow color="#868686"/>
            <v:textbox>
              <w:txbxContent>
                <w:p w:rsidR="008A0371" w:rsidRPr="00E51BE5" w:rsidRDefault="008A0371" w:rsidP="000F1706">
                  <w:pPr>
                    <w:jc w:val="center"/>
                    <w:rPr>
                      <w:b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中风入院患者</w:t>
                  </w:r>
                </w:p>
              </w:txbxContent>
            </v:textbox>
          </v:roundrect>
        </w:pict>
      </w:r>
    </w:p>
    <w:p w:rsidR="004345F7" w:rsidRDefault="004345F7" w:rsidP="001D1F69">
      <w:pPr>
        <w:spacing w:beforeLines="20"/>
        <w:rPr>
          <w:sz w:val="21"/>
          <w:szCs w:val="21"/>
          <w:lang w:eastAsia="zh-CN"/>
        </w:rPr>
      </w:pP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99" type="#_x0000_t32" style="position:absolute;margin-left:119.8pt;margin-top:9pt;width:0;height:31.8pt;z-index:183" o:connectortype="straight" o:regroupid="24">
            <v:stroke endarrow="block"/>
            <v:shadow color="black" opacity="49151f" offset=".74833mm,.74833mm"/>
          </v:shape>
        </w:pict>
      </w:r>
    </w:p>
    <w:p w:rsidR="004345F7" w:rsidRDefault="004345F7" w:rsidP="001D1F69">
      <w:pPr>
        <w:spacing w:beforeLines="20"/>
        <w:rPr>
          <w:sz w:val="21"/>
          <w:szCs w:val="21"/>
          <w:lang w:eastAsia="zh-CN"/>
        </w:rPr>
      </w:pP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221" style="position:absolute;margin-left:38.3pt;margin-top:13.3pt;width:161.55pt;height:38.25pt;z-index:186" arcsize="10923f" o:regroupid="24" fillcolor="#8db3e2" strokecolor="#548dd4" strokeweight="2.5pt">
            <v:shadow color="#868686"/>
            <v:textbox style="mso-next-textbox:#_x0000_s1221">
              <w:txbxContent>
                <w:p w:rsidR="008A0371" w:rsidRPr="00FA328F" w:rsidRDefault="008A0371" w:rsidP="00FA328F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不要使用抗血栓压力带进行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预防</w:t>
                  </w:r>
                </w:p>
              </w:txbxContent>
            </v:textbox>
          </v:roundrect>
        </w:pict>
      </w:r>
    </w:p>
    <w:p w:rsidR="004345F7" w:rsidRDefault="004345F7" w:rsidP="001D1F69">
      <w:pPr>
        <w:spacing w:beforeLines="20"/>
        <w:rPr>
          <w:sz w:val="21"/>
          <w:szCs w:val="21"/>
          <w:lang w:eastAsia="zh-CN"/>
        </w:rPr>
      </w:pPr>
    </w:p>
    <w:p w:rsidR="004345F7" w:rsidRDefault="004345F7" w:rsidP="001D1F69">
      <w:pPr>
        <w:spacing w:beforeLines="20"/>
        <w:rPr>
          <w:sz w:val="21"/>
          <w:szCs w:val="21"/>
          <w:lang w:eastAsia="zh-CN"/>
        </w:rPr>
      </w:pP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22" type="#_x0000_t32" style="position:absolute;margin-left:119.9pt;margin-top:8.8pt;width:0;height:31.8pt;z-index:187" o:connectortype="straight" o:regroupid="24">
            <v:stroke endarrow="block"/>
            <v:shadow color="black" opacity="49151f" offset=".74833mm,.74833mm"/>
          </v:shape>
        </w:pict>
      </w: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197" style="position:absolute;margin-left:263.6pt;margin-top:6.75pt;width:117.45pt;height:75.45pt;z-index:181" arcsize="10923f" o:regroupid="24" fillcolor="#8db3e2" strokecolor="#548dd4" strokeweight="2.5pt">
            <v:shadow color="#868686"/>
            <v:textbox style="mso-next-textbox:#_x0000_s1197">
              <w:txbxContent>
                <w:p w:rsidR="008A0371" w:rsidRPr="00C26E0A" w:rsidRDefault="008A0371" w:rsidP="00A96E57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C26E0A">
                    <w:rPr>
                      <w:rFonts w:hint="eastAsia"/>
                      <w:sz w:val="21"/>
                      <w:szCs w:val="21"/>
                      <w:lang w:eastAsia="zh-CN"/>
                    </w:rPr>
                    <w:t>入院后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24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小时内和每当临床情况发生变化时重新评估出血和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的风险</w:t>
                  </w:r>
                </w:p>
              </w:txbxContent>
            </v:textbox>
          </v:roundrect>
        </w:pict>
      </w: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23" type="#_x0000_t202" style="position:absolute;margin-left:48.75pt;margin-top:11.65pt;width:141.3pt;height:48.7pt;z-index:188" o:regroupid="24" strokecolor="white">
            <v:shadow color="black" opacity="49151f" offset=".74833mm,.74833mm"/>
            <v:textbox>
              <w:txbxContent>
                <w:p w:rsidR="008A0371" w:rsidRPr="00FA328F" w:rsidRDefault="008A0371" w:rsidP="00FA328F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FA328F">
                    <w:rPr>
                      <w:rFonts w:hint="eastAsia"/>
                      <w:sz w:val="20"/>
                      <w:lang w:eastAsia="zh-CN"/>
                    </w:rPr>
                    <w:t>患者是否</w:t>
                  </w:r>
                  <w:r>
                    <w:rPr>
                      <w:rFonts w:hint="eastAsia"/>
                      <w:sz w:val="20"/>
                      <w:lang w:eastAsia="zh-CN"/>
                    </w:rPr>
                    <w:t>有明显制动、</w:t>
                  </w:r>
                  <w:r>
                    <w:rPr>
                      <w:rFonts w:hint="eastAsia"/>
                      <w:sz w:val="20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0"/>
                      <w:lang w:eastAsia="zh-CN"/>
                    </w:rPr>
                    <w:t>病史、脱水或者其它并发症（如恶性肿瘤）？</w:t>
                  </w:r>
                </w:p>
              </w:txbxContent>
            </v:textbox>
          </v:shape>
        </w:pict>
      </w: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14" type="#_x0000_t202" style="position:absolute;margin-left:206.25pt;margin-top:3.75pt;width:29.25pt;height:20.35pt;z-index:185" o:regroupid="24" strokecolor="white">
            <v:shadow color="black" opacity="49151f" offset=".74833mm,.74833mm"/>
            <v:textbox style="mso-next-textbox:#_x0000_s1214">
              <w:txbxContent>
                <w:p w:rsidR="008A0371" w:rsidRPr="0026711B" w:rsidRDefault="008A0371" w:rsidP="000F1706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否</w:t>
                  </w:r>
                </w:p>
              </w:txbxContent>
            </v:textbox>
          </v:shape>
        </w:pict>
      </w: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24" type="#_x0000_t32" style="position:absolute;margin-left:182.45pt;margin-top:.15pt;width:81.15pt;height:0;z-index:178" o:connectortype="straight" o:regroupid="24">
            <v:stroke endarrow="block"/>
            <v:shadow color="black" opacity="49151f" offset=".74833mm,.74833mm"/>
          </v:shape>
        </w:pict>
      </w: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04" type="#_x0000_t32" style="position:absolute;margin-left:119.8pt;margin-top:12.15pt;width:0;height:54.45pt;z-index:184" o:connectortype="straight" o:regroupid="24">
            <v:stroke endarrow="block"/>
            <v:shadow color="black" opacity="49151f" offset=".74833mm,.74833mm"/>
          </v:shape>
        </w:pict>
      </w: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67" type="#_x0000_t32" style="position:absolute;margin-left:320.55pt;margin-top:9.8pt;width:.05pt;height:38.15pt;flip:y;z-index:203" o:connectortype="straight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225" type="#_x0000_t202" style="position:absolute;margin-left:106.15pt;margin-top:14pt;width:29.25pt;height:20.35pt;z-index:189" o:regroupid="24" strokecolor="white">
            <v:shadow color="black" opacity="49151f" offset=".74833mm,.74833mm"/>
            <v:textbox style="mso-next-textbox:#_x0000_s1225">
              <w:txbxContent>
                <w:p w:rsidR="008A0371" w:rsidRPr="0026711B" w:rsidRDefault="008A0371" w:rsidP="00FA328F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是</w:t>
                  </w:r>
                </w:p>
              </w:txbxContent>
            </v:textbox>
          </v:shape>
        </w:pict>
      </w:r>
    </w:p>
    <w:p w:rsidR="004345F7" w:rsidRDefault="004345F7" w:rsidP="001D1F69">
      <w:pPr>
        <w:spacing w:beforeLines="20"/>
        <w:rPr>
          <w:sz w:val="21"/>
          <w:szCs w:val="21"/>
          <w:lang w:eastAsia="zh-CN"/>
        </w:rPr>
      </w:pPr>
    </w:p>
    <w:p w:rsidR="004345F7" w:rsidRDefault="004345F7" w:rsidP="001D1F69">
      <w:pPr>
        <w:spacing w:beforeLines="20"/>
        <w:rPr>
          <w:sz w:val="21"/>
          <w:szCs w:val="21"/>
          <w:lang w:eastAsia="zh-CN"/>
        </w:rPr>
      </w:pP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28" type="#_x0000_t202" style="position:absolute;margin-left:206.35pt;margin-top:9.4pt;width:29.25pt;height:20.35pt;z-index:192" o:regroupid="24" strokecolor="white">
            <v:shadow color="black" opacity="49151f" offset=".74833mm,.74833mm"/>
            <v:textbox style="mso-next-textbox:#_x0000_s1228">
              <w:txbxContent>
                <w:p w:rsidR="008A0371" w:rsidRPr="0026711B" w:rsidRDefault="008A0371" w:rsidP="00A96E57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否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226" type="#_x0000_t202" style="position:absolute;margin-left:49.55pt;margin-top:9.85pt;width:141.3pt;height:22.65pt;z-index:190" o:regroupid="24" strokecolor="white">
            <v:shadow color="black" opacity="49151f" offset=".74833mm,.74833mm"/>
            <v:textbox>
              <w:txbxContent>
                <w:p w:rsidR="008A0371" w:rsidRPr="00FA328F" w:rsidRDefault="008A0371" w:rsidP="00A96E57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是否排除出血性脑中风？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roundrect id="_x0000_s1196" style="position:absolute;margin-left:263.6pt;margin-top:4.55pt;width:111.4pt;height:111.4pt;z-index:180" arcsize="10923f" o:regroupid="24" strokecolor="#548dd4" strokeweight="2.5pt">
            <v:shadow color="#868686"/>
            <v:textbox style="mso-next-textbox:#_x0000_s1196">
              <w:txbxContent>
                <w:p w:rsidR="008A0371" w:rsidRPr="00935A9A" w:rsidRDefault="008A0371" w:rsidP="004345F7">
                  <w:p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提供足底脉冲泵，或者间歇式充气加压仪，直至患者可以使用药物预防</w:t>
                  </w:r>
                </w:p>
              </w:txbxContent>
            </v:textbox>
          </v:roundrect>
        </w:pict>
      </w: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27" type="#_x0000_t32" style="position:absolute;margin-left:182.55pt;margin-top:5.8pt;width:81.15pt;height:0;z-index:191" o:connectortype="straight" o:regroupid="24">
            <v:stroke endarrow="block"/>
            <v:shadow color="black" opacity="49151f" offset=".74833mm,.74833mm"/>
          </v:shape>
        </w:pict>
      </w: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29" type="#_x0000_t32" style="position:absolute;margin-left:119.2pt;margin-top:8pt;width:0;height:54.45pt;z-index:193" o:connectortype="straight" o:regroupid="24">
            <v:stroke endarrow="block"/>
            <v:shadow color="black" opacity="49151f" offset=".74833mm,.74833mm"/>
          </v:shape>
        </w:pict>
      </w: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30" type="#_x0000_t202" style="position:absolute;margin-left:104.85pt;margin-top:9.85pt;width:29.25pt;height:20.35pt;z-index:194" o:regroupid="24" strokecolor="white">
            <v:shadow color="black" opacity="49151f" offset=".74833mm,.74833mm"/>
            <v:textbox style="mso-next-textbox:#_x0000_s1230">
              <w:txbxContent>
                <w:p w:rsidR="008A0371" w:rsidRPr="0026711B" w:rsidRDefault="008A0371" w:rsidP="00A96E57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是</w:t>
                  </w:r>
                </w:p>
              </w:txbxContent>
            </v:textbox>
          </v:shape>
        </w:pict>
      </w:r>
    </w:p>
    <w:p w:rsidR="004345F7" w:rsidRDefault="004345F7" w:rsidP="001D1F69">
      <w:pPr>
        <w:spacing w:beforeLines="20"/>
        <w:rPr>
          <w:sz w:val="21"/>
          <w:szCs w:val="21"/>
          <w:lang w:eastAsia="zh-CN"/>
        </w:rPr>
      </w:pPr>
    </w:p>
    <w:p w:rsidR="004345F7" w:rsidRDefault="004345F7" w:rsidP="001D1F69">
      <w:pPr>
        <w:spacing w:beforeLines="20"/>
        <w:rPr>
          <w:sz w:val="21"/>
          <w:szCs w:val="21"/>
          <w:lang w:eastAsia="zh-CN"/>
        </w:rPr>
      </w:pP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33" type="#_x0000_t202" style="position:absolute;margin-left:207.15pt;margin-top:8.75pt;width:29.25pt;height:20.35pt;z-index:197" o:regroupid="24" strokecolor="white">
            <v:shadow color="black" opacity="49151f" offset=".74833mm,.74833mm"/>
            <v:textbox style="mso-next-textbox:#_x0000_s1233">
              <w:txbxContent>
                <w:p w:rsidR="008A0371" w:rsidRPr="0026711B" w:rsidRDefault="008A0371" w:rsidP="005E581B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否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231" type="#_x0000_t202" style="position:absolute;margin-left:48.95pt;margin-top:4.3pt;width:141.3pt;height:39.8pt;z-index:195" o:regroupid="24" strokecolor="white">
            <v:shadow color="black" opacity="49151f" offset=".74833mm,.74833mm"/>
            <v:textbox>
              <w:txbxContent>
                <w:p w:rsidR="008A0371" w:rsidRPr="00FA328F" w:rsidRDefault="008A0371" w:rsidP="00A96E57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出血风险低？（卒中出血性转化或者流血到另外位置）</w:t>
                  </w:r>
                </w:p>
              </w:txbxContent>
            </v:textbox>
          </v:shape>
        </w:pict>
      </w: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32" type="#_x0000_t32" style="position:absolute;margin-left:183.35pt;margin-top:5.2pt;width:81.15pt;height:0;z-index:196" o:connectortype="straight" o:regroupid="24">
            <v:stroke endarrow="block"/>
            <v:shadow color="black" opacity="49151f" offset=".74833mm,.74833mm"/>
          </v:shape>
        </w:pict>
      </w: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34" type="#_x0000_t32" style="position:absolute;margin-left:119.3pt;margin-top:6.65pt;width:.5pt;height:46.5pt;z-index:198" o:connectortype="straight" o:regroupid="24">
            <v:stroke endarrow="block"/>
            <v:shadow color="black" opacity="49151f" offset=".74833mm,.74833mm"/>
          </v:shape>
        </w:pict>
      </w: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35" type="#_x0000_t202" style="position:absolute;margin-left:104.95pt;margin-top:5.05pt;width:29.25pt;height:20.35pt;z-index:199" o:regroupid="24" strokecolor="white">
            <v:shadow color="black" opacity="49151f" offset=".74833mm,.74833mm"/>
            <v:textbox style="mso-next-textbox:#_x0000_s1235">
              <w:txbxContent>
                <w:p w:rsidR="008A0371" w:rsidRPr="0026711B" w:rsidRDefault="008A0371" w:rsidP="005E581B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是</w:t>
                  </w:r>
                </w:p>
              </w:txbxContent>
            </v:textbox>
          </v:shape>
        </w:pict>
      </w:r>
    </w:p>
    <w:p w:rsidR="004345F7" w:rsidRDefault="004345F7" w:rsidP="001D1F69">
      <w:pPr>
        <w:spacing w:beforeLines="20"/>
        <w:rPr>
          <w:sz w:val="21"/>
          <w:szCs w:val="21"/>
          <w:lang w:eastAsia="zh-CN"/>
        </w:rPr>
      </w:pP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198" style="position:absolute;margin-left:46pt;margin-top:14.25pt;width:145.45pt;height:40.15pt;z-index:182" arcsize="10923f" o:regroupid="24" strokecolor="#548dd4" strokeweight="2.5pt">
            <v:shadow color="#868686"/>
            <v:textbox>
              <w:txbxContent>
                <w:p w:rsidR="008A0371" w:rsidRDefault="008A0371" w:rsidP="00CC2852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提供预防</w:t>
                  </w:r>
                  <w:r w:rsidRPr="005E581B">
                    <w:rPr>
                      <w:rFonts w:hint="eastAsia"/>
                      <w:sz w:val="21"/>
                      <w:szCs w:val="21"/>
                      <w:lang w:eastAsia="zh-CN"/>
                    </w:rPr>
                    <w:t>剂量的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LMWH</w:t>
                  </w:r>
                  <w:r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7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 xml:space="preserve"> (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或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UFH</w:t>
                  </w:r>
                  <w:r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8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)</w:t>
                  </w:r>
                </w:p>
                <w:p w:rsidR="008A0371" w:rsidRPr="00B142B5" w:rsidRDefault="008A0371" w:rsidP="005E581B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</w:p>
              </w:txbxContent>
            </v:textbox>
          </v:roundrect>
        </w:pict>
      </w:r>
    </w:p>
    <w:p w:rsidR="004345F7" w:rsidRDefault="004345F7" w:rsidP="001D1F69">
      <w:pPr>
        <w:spacing w:beforeLines="20"/>
        <w:rPr>
          <w:sz w:val="21"/>
          <w:szCs w:val="21"/>
          <w:lang w:eastAsia="zh-CN"/>
        </w:rPr>
      </w:pPr>
    </w:p>
    <w:p w:rsidR="004345F7" w:rsidRDefault="004345F7" w:rsidP="001D1F69">
      <w:pPr>
        <w:spacing w:beforeLines="20"/>
        <w:rPr>
          <w:sz w:val="21"/>
          <w:szCs w:val="21"/>
          <w:lang w:eastAsia="zh-CN"/>
        </w:rPr>
      </w:pP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36" type="#_x0000_t32" style="position:absolute;margin-left:119.4pt;margin-top:12.3pt;width:.4pt;height:60.65pt;z-index:200" o:connectortype="straight" o:regroupid="24">
            <v:stroke endarrow="block"/>
            <v:shadow color="black" opacity="49151f" offset=".74833mm,.74833mm"/>
          </v:shape>
        </w:pict>
      </w: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37" type="#_x0000_t202" style="position:absolute;margin-left:53.95pt;margin-top:10.7pt;width:130.45pt;height:33.65pt;z-index:201" o:regroupid="24" strokecolor="white">
            <v:shadow color="black" opacity="49151f" offset=".74833mm,.74833mm"/>
            <v:textbox style="mso-next-textbox:#_x0000_s1237">
              <w:txbxContent>
                <w:p w:rsidR="008A0371" w:rsidRPr="0026711B" w:rsidRDefault="008A0371" w:rsidP="004C255D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当急性病症停止，患者情况稳定</w:t>
                  </w:r>
                </w:p>
              </w:txbxContent>
            </v:textbox>
          </v:shape>
        </w:pict>
      </w:r>
    </w:p>
    <w:p w:rsidR="004345F7" w:rsidRDefault="004345F7" w:rsidP="001D1F69">
      <w:pPr>
        <w:spacing w:beforeLines="20"/>
        <w:rPr>
          <w:sz w:val="21"/>
          <w:szCs w:val="21"/>
          <w:lang w:eastAsia="zh-CN"/>
        </w:rPr>
      </w:pPr>
    </w:p>
    <w:p w:rsidR="004345F7" w:rsidRDefault="004345F7" w:rsidP="001D1F69">
      <w:pPr>
        <w:spacing w:beforeLines="20"/>
        <w:rPr>
          <w:sz w:val="21"/>
          <w:szCs w:val="21"/>
          <w:lang w:eastAsia="zh-CN"/>
        </w:rPr>
      </w:pPr>
    </w:p>
    <w:p w:rsidR="004345F7" w:rsidRDefault="004345F7" w:rsidP="001D1F69">
      <w:pPr>
        <w:spacing w:beforeLines="20"/>
        <w:rPr>
          <w:sz w:val="21"/>
          <w:szCs w:val="21"/>
          <w:lang w:eastAsia="zh-CN"/>
        </w:rPr>
      </w:pP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238" style="position:absolute;margin-left:46.8pt;margin-top:2.85pt;width:145.45pt;height:40.15pt;z-index:202" arcsize="10923f" o:regroupid="24" strokecolor="#548dd4" strokeweight="2.5pt">
            <v:shadow color="#868686"/>
            <v:textbox>
              <w:txbxContent>
                <w:p w:rsidR="008A0371" w:rsidRPr="005E581B" w:rsidRDefault="008A0371" w:rsidP="004345F7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停用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LMWH</w:t>
                  </w:r>
                  <w:r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7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 xml:space="preserve"> (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或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UFH</w:t>
                  </w:r>
                  <w:r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8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)</w:t>
                  </w:r>
                </w:p>
              </w:txbxContent>
            </v:textbox>
          </v:roundrect>
        </w:pict>
      </w:r>
    </w:p>
    <w:p w:rsidR="004345F7" w:rsidRDefault="004345F7" w:rsidP="001D1F69">
      <w:pPr>
        <w:spacing w:beforeLines="20"/>
        <w:rPr>
          <w:sz w:val="21"/>
          <w:szCs w:val="21"/>
          <w:lang w:eastAsia="zh-CN"/>
        </w:rPr>
      </w:pPr>
    </w:p>
    <w:p w:rsidR="004345F7" w:rsidRDefault="004345F7" w:rsidP="001D1F69">
      <w:pPr>
        <w:spacing w:beforeLines="20"/>
        <w:rPr>
          <w:sz w:val="21"/>
          <w:szCs w:val="21"/>
          <w:lang w:eastAsia="zh-CN"/>
        </w:rPr>
      </w:pP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40" type="#_x0000_t32" style="position:absolute;margin-left:1.5pt;margin-top:8.05pt;width:444.2pt;height:.05pt;z-index:27" o:connectortype="straight" strokecolor="#4e6128">
            <v:stroke dashstyle="1 1"/>
            <v:shadow color="black" opacity="49151f" offset=".74833mm,.74833mm"/>
          </v:shape>
        </w:pict>
      </w:r>
    </w:p>
    <w:p w:rsidR="001D1F69" w:rsidRDefault="001D1F69" w:rsidP="001D1F69">
      <w:pPr>
        <w:spacing w:beforeLines="20"/>
        <w:rPr>
          <w:rFonts w:hint="eastAsia"/>
          <w:sz w:val="21"/>
          <w:szCs w:val="21"/>
          <w:lang w:eastAsia="zh-CN"/>
        </w:rPr>
      </w:pPr>
    </w:p>
    <w:p w:rsidR="001D1F69" w:rsidRDefault="001D1F69" w:rsidP="001D1F69">
      <w:pPr>
        <w:spacing w:beforeLines="20"/>
        <w:rPr>
          <w:rFonts w:hint="eastAsia"/>
          <w:sz w:val="21"/>
          <w:szCs w:val="21"/>
          <w:lang w:eastAsia="zh-CN"/>
        </w:rPr>
      </w:pPr>
    </w:p>
    <w:p w:rsidR="004345F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lastRenderedPageBreak/>
        <w:pict>
          <v:roundrect id="_x0000_s1242" style="position:absolute;margin-left:5.8pt;margin-top:-.15pt;width:429.95pt;height:27.15pt;z-index:28" arcsize="10923f" fillcolor="#c6d9f1" strokecolor="#b6dde8">
            <v:shadow color="black" opacity="49151f" offset=".74833mm,.74833mm"/>
            <v:textbox>
              <w:txbxContent>
                <w:p w:rsidR="008A0371" w:rsidRDefault="008A0371" w:rsidP="000621A2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在提供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预防之前，要平衡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和出血的风险，参考</w:t>
                  </w:r>
                  <w:r>
                    <w:rPr>
                      <w:rFonts w:hint="eastAsia"/>
                      <w:lang w:eastAsia="zh-CN"/>
                    </w:rPr>
                    <w:t>P3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roundrect>
        </w:pict>
      </w: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278" style="position:absolute;margin-left:254.8pt;margin-top:8.7pt;width:161.55pt;height:29.25pt;z-index:32" arcsize="10923f" o:regroupid="9" strokecolor="#548dd4" strokeweight="2.5pt">
            <v:shadow color="#868686"/>
            <v:textbox>
              <w:txbxContent>
                <w:p w:rsidR="008A0371" w:rsidRPr="00E51BE5" w:rsidRDefault="008A0371" w:rsidP="005A595F">
                  <w:pPr>
                    <w:jc w:val="center"/>
                    <w:rPr>
                      <w:b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中心静脉插管的患者</w:t>
                  </w:r>
                </w:p>
              </w:txbxContent>
            </v:textbox>
          </v:roundrect>
        </w:pict>
      </w:r>
      <w:r>
        <w:rPr>
          <w:noProof/>
          <w:sz w:val="21"/>
          <w:szCs w:val="21"/>
          <w:lang w:eastAsia="zh-CN"/>
        </w:rPr>
        <w:pict>
          <v:group id="_x0000_s1276" style="position:absolute;margin-left:11.3pt;margin-top:8.6pt;width:216.75pt;height:427.5pt;z-index:30" coordorigin="2262,3079" coordsize="4335,8550">
            <v:roundrect id="_x0000_s1245" style="position:absolute;left:2608;top:3079;width:3231;height:585" arcsize="10923f" o:regroupid="8" strokecolor="#548dd4" strokeweight="2.5pt">
              <v:shadow color="#868686"/>
              <v:textbox>
                <w:txbxContent>
                  <w:p w:rsidR="008A0371" w:rsidRPr="00E51BE5" w:rsidRDefault="008A0371" w:rsidP="000621A2">
                    <w:pPr>
                      <w:jc w:val="center"/>
                      <w:rPr>
                        <w:b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肿瘤患者</w:t>
                    </w:r>
                  </w:p>
                </w:txbxContent>
              </v:textbox>
            </v:roundrect>
            <v:roundrect id="_x0000_s1246" style="position:absolute;left:3670;top:8422;width:2244;height:2228" arcsize="10923f" o:regroupid="8" strokecolor="#548dd4" strokeweight="2.5pt">
              <v:shadow color="#868686"/>
              <v:textbox style="mso-next-textbox:#_x0000_s1246">
                <w:txbxContent>
                  <w:p w:rsidR="008A0371" w:rsidRDefault="008A0371" w:rsidP="00CC2852">
                    <w:pPr>
                      <w:jc w:val="center"/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提供</w:t>
                    </w:r>
                    <w:r w:rsidRPr="00E43530"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磺达肝素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、</w:t>
                    </w:r>
                  </w:p>
                  <w:p w:rsidR="008A0371" w:rsidRDefault="008A0371" w:rsidP="00CC2852">
                    <w:pPr>
                      <w:jc w:val="center"/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LMWH</w:t>
                    </w:r>
                    <w:r w:rsidRPr="00B142B5">
                      <w:rPr>
                        <w:rFonts w:hint="eastAsia"/>
                        <w:sz w:val="21"/>
                        <w:szCs w:val="21"/>
                        <w:vertAlign w:val="superscript"/>
                        <w:lang w:eastAsia="zh-CN"/>
                      </w:rPr>
                      <w:t>9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 xml:space="preserve"> (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或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UFH</w:t>
                    </w:r>
                    <w:r>
                      <w:rPr>
                        <w:rFonts w:hint="eastAsia"/>
                        <w:sz w:val="21"/>
                        <w:szCs w:val="21"/>
                        <w:vertAlign w:val="superscript"/>
                        <w:lang w:eastAsia="zh-CN"/>
                      </w:rPr>
                      <w:t>10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)</w:t>
                    </w:r>
                  </w:p>
                  <w:p w:rsidR="008A0371" w:rsidRDefault="008A0371" w:rsidP="00CC2852">
                    <w:pPr>
                      <w:jc w:val="center"/>
                      <w:rPr>
                        <w:sz w:val="21"/>
                        <w:szCs w:val="21"/>
                        <w:lang w:eastAsia="zh-CN"/>
                      </w:rPr>
                    </w:pPr>
                  </w:p>
                  <w:p w:rsidR="008A0371" w:rsidRPr="005A595F" w:rsidRDefault="008A0371" w:rsidP="00CC2852">
                    <w:pPr>
                      <w:jc w:val="center"/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持续到患者不再具有增加的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VTE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风险</w:t>
                    </w:r>
                  </w:p>
                </w:txbxContent>
              </v:textbox>
            </v:roundrect>
            <v:roundrect id="_x0000_s1247" style="position:absolute;left:2262;top:6439;width:1849;height:1254" arcsize="10923f" o:regroupid="8" strokecolor="#548dd4" strokeweight="2.5pt">
              <v:shadow color="#868686"/>
              <v:textbox style="mso-next-textbox:#_x0000_s1247">
                <w:txbxContent>
                  <w:p w:rsidR="008A0371" w:rsidRPr="005A595F" w:rsidRDefault="008A0371" w:rsidP="005A595F">
                    <w:pPr>
                      <w:jc w:val="center"/>
                      <w:rPr>
                        <w:sz w:val="21"/>
                        <w:szCs w:val="21"/>
                        <w:lang w:eastAsia="zh-CN"/>
                      </w:rPr>
                    </w:pPr>
                    <w:r w:rsidRPr="005A595F"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不要常规提供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药物或者物理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VTE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预防措施</w:t>
                    </w:r>
                  </w:p>
                </w:txbxContent>
              </v:textbox>
            </v:roundrect>
            <v:shape id="_x0000_s1249" type="#_x0000_t32" style="position:absolute;left:4268;top:3664;width:12;height:1879;flip:x" o:connectortype="straight" o:regroupid="8">
              <v:stroke endarrow="block"/>
              <v:shadow color="black" opacity="49151f" offset=".74833mm,.74833mm"/>
            </v:shape>
            <v:shape id="_x0000_s1254" type="#_x0000_t202" style="position:absolute;left:2987;top:4134;width:2586;height:743" o:regroupid="8" strokecolor="white">
              <v:shadow color="black" opacity="49151f" offset=".74833mm,.74833mm"/>
              <v:textbox>
                <w:txbxContent>
                  <w:p w:rsidR="008A0371" w:rsidRPr="00FA328F" w:rsidRDefault="008A0371" w:rsidP="000621A2">
                    <w:pPr>
                      <w:jc w:val="center"/>
                      <w:rPr>
                        <w:sz w:val="20"/>
                        <w:lang w:eastAsia="zh-CN"/>
                      </w:rPr>
                    </w:pPr>
                    <w:r w:rsidRPr="00FA328F">
                      <w:rPr>
                        <w:rFonts w:hint="eastAsia"/>
                        <w:sz w:val="20"/>
                        <w:lang w:eastAsia="zh-CN"/>
                      </w:rPr>
                      <w:t>患者是否</w:t>
                    </w:r>
                    <w:r>
                      <w:rPr>
                        <w:rFonts w:hint="eastAsia"/>
                        <w:sz w:val="20"/>
                        <w:lang w:eastAsia="zh-CN"/>
                      </w:rPr>
                      <w:t>在接受肿瘤治疗并且能走动？</w:t>
                    </w:r>
                  </w:p>
                </w:txbxContent>
              </v:textbox>
            </v:shape>
            <v:shape id="_x0000_s1256" type="#_x0000_t202" style="position:absolute;left:4195;top:6439;width:2402;height:453" o:regroupid="8" strokecolor="white">
              <v:shadow color="black" opacity="49151f" offset=".74833mm,.74833mm"/>
              <v:textbox>
                <w:txbxContent>
                  <w:p w:rsidR="008A0371" w:rsidRPr="00FA328F" w:rsidRDefault="008A0371" w:rsidP="000621A2">
                    <w:pPr>
                      <w:jc w:val="center"/>
                      <w:rPr>
                        <w:sz w:val="20"/>
                        <w:lang w:eastAsia="zh-CN"/>
                      </w:rPr>
                    </w:pPr>
                    <w:r>
                      <w:rPr>
                        <w:rFonts w:hint="eastAsia"/>
                        <w:sz w:val="20"/>
                        <w:lang w:eastAsia="zh-CN"/>
                      </w:rPr>
                      <w:t>VTE</w:t>
                    </w:r>
                    <w:r>
                      <w:rPr>
                        <w:rFonts w:hint="eastAsia"/>
                        <w:sz w:val="20"/>
                        <w:lang w:eastAsia="zh-CN"/>
                      </w:rPr>
                      <w:t>风险是否增加？</w:t>
                    </w:r>
                  </w:p>
                </w:txbxContent>
              </v:textbox>
            </v:shape>
            <v:shape id="_x0000_s1259" type="#_x0000_t32" style="position:absolute;left:4772;top:7366;width:0;height:1089" o:connectortype="straight" o:regroupid="8">
              <v:stroke endarrow="block"/>
              <v:shadow color="black" opacity="49151f" offset=".74833mm,.74833mm"/>
            </v:shape>
            <v:shape id="_x0000_s1260" type="#_x0000_t202" style="position:absolute;left:4485;top:7693;width:585;height:407" o:regroupid="8" strokecolor="white">
              <v:shadow color="black" opacity="49151f" offset=".74833mm,.74833mm"/>
              <v:textbox style="mso-next-textbox:#_x0000_s1260">
                <w:txbxContent>
                  <w:p w:rsidR="008A0371" w:rsidRPr="0026711B" w:rsidRDefault="008A0371" w:rsidP="000621A2">
                    <w:pPr>
                      <w:jc w:val="center"/>
                      <w:rPr>
                        <w:sz w:val="20"/>
                        <w:lang w:eastAsia="zh-CN"/>
                      </w:rPr>
                    </w:pPr>
                    <w:r>
                      <w:rPr>
                        <w:rFonts w:hint="eastAsia"/>
                        <w:sz w:val="20"/>
                        <w:lang w:eastAsia="zh-CN"/>
                      </w:rPr>
                      <w:t>是</w:t>
                    </w:r>
                  </w:p>
                </w:txbxContent>
              </v:textbox>
            </v:shape>
            <v:shape id="_x0000_s1269" type="#_x0000_t32" style="position:absolute;left:3166;top:5543;width:2226;height:0" o:connectortype="straight">
              <v:shadow color="black" opacity="49151f" offset=".74833mm,.74833mm"/>
            </v:shape>
            <v:shape id="_x0000_s1270" type="#_x0000_t32" style="position:absolute;left:3165;top:5543;width:1;height:896" o:connectortype="straight">
              <v:stroke endarrow="block"/>
              <v:shadow color="black" opacity="49151f" offset=".74833mm,.74833mm"/>
            </v:shape>
            <v:shape id="_x0000_s1271" type="#_x0000_t32" style="position:absolute;left:5381;top:5562;width:0;height:896" o:connectortype="straight">
              <v:stroke endarrow="block"/>
              <v:shadow color="black" opacity="49151f" offset=".74833mm,.74833mm"/>
            </v:shape>
            <v:shape id="_x0000_s1251" type="#_x0000_t202" style="position:absolute;left:2896;top:5686;width:585;height:407" o:regroupid="8" strokecolor="white">
              <v:shadow color="black" opacity="49151f" offset=".74833mm,.74833mm"/>
              <v:textbox style="mso-next-textbox:#_x0000_s1251">
                <w:txbxContent>
                  <w:p w:rsidR="008A0371" w:rsidRPr="0026711B" w:rsidRDefault="008A0371" w:rsidP="000621A2">
                    <w:pPr>
                      <w:jc w:val="center"/>
                      <w:rPr>
                        <w:sz w:val="20"/>
                        <w:lang w:eastAsia="zh-CN"/>
                      </w:rPr>
                    </w:pPr>
                    <w:r>
                      <w:rPr>
                        <w:rFonts w:hint="eastAsia"/>
                        <w:sz w:val="20"/>
                        <w:lang w:eastAsia="zh-CN"/>
                      </w:rPr>
                      <w:t>是</w:t>
                    </w:r>
                  </w:p>
                </w:txbxContent>
              </v:textbox>
            </v:shape>
            <v:shape id="_x0000_s1258" type="#_x0000_t202" style="position:absolute;left:5073;top:5705;width:585;height:407" o:regroupid="8" strokecolor="white">
              <v:shadow color="black" opacity="49151f" offset=".74833mm,.74833mm"/>
              <v:textbox style="mso-next-textbox:#_x0000_s1258">
                <w:txbxContent>
                  <w:p w:rsidR="008A0371" w:rsidRPr="0026711B" w:rsidRDefault="008A0371" w:rsidP="000621A2">
                    <w:pPr>
                      <w:jc w:val="center"/>
                      <w:rPr>
                        <w:sz w:val="20"/>
                        <w:lang w:eastAsia="zh-CN"/>
                      </w:rPr>
                    </w:pPr>
                    <w:r>
                      <w:rPr>
                        <w:rFonts w:hint="eastAsia"/>
                        <w:sz w:val="20"/>
                        <w:lang w:eastAsia="zh-CN"/>
                      </w:rPr>
                      <w:t>否</w:t>
                    </w:r>
                  </w:p>
                </w:txbxContent>
              </v:textbox>
            </v:shape>
            <v:shape id="_x0000_s1273" type="#_x0000_t32" style="position:absolute;left:5377;top:6850;width:0;height:498" o:connectortype="straight">
              <v:shadow color="black" opacity="49151f" offset=".74833mm,.74833mm"/>
            </v:shape>
            <v:shape id="_x0000_s1274" type="#_x0000_t32" style="position:absolute;left:4784;top:7375;width:1436;height:0" o:connectortype="straight">
              <v:shadow color="black" opacity="49151f" offset=".74833mm,.74833mm"/>
            </v:shape>
            <v:shape id="_x0000_s1275" type="#_x0000_t32" style="position:absolute;left:6220;top:7366;width:0;height:4263" o:connectortype="straight">
              <v:stroke endarrow="block"/>
              <v:shadow color="black" opacity="49151f" offset=".74833mm,.74833mm"/>
            </v:shape>
            <v:shape id="_x0000_s1263" type="#_x0000_t202" style="position:absolute;left:5914;top:7693;width:585;height:407" o:regroupid="8" strokecolor="white">
              <v:shadow color="black" opacity="49151f" offset=".74833mm,.74833mm"/>
              <v:textbox style="mso-next-textbox:#_x0000_s1263">
                <w:txbxContent>
                  <w:p w:rsidR="008A0371" w:rsidRPr="0026711B" w:rsidRDefault="008A0371" w:rsidP="000621A2">
                    <w:pPr>
                      <w:jc w:val="center"/>
                      <w:rPr>
                        <w:sz w:val="20"/>
                        <w:lang w:eastAsia="zh-CN"/>
                      </w:rPr>
                    </w:pPr>
                    <w:r>
                      <w:rPr>
                        <w:rFonts w:hint="eastAsia"/>
                        <w:sz w:val="20"/>
                        <w:lang w:eastAsia="zh-CN"/>
                      </w:rPr>
                      <w:t>否</w:t>
                    </w:r>
                  </w:p>
                </w:txbxContent>
              </v:textbox>
            </v:shape>
          </v:group>
        </w:pict>
      </w: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81" type="#_x0000_t32" style="position:absolute;margin-left:337.8pt;margin-top:9pt;width:.6pt;height:93.95pt;flip:x;z-index:35" o:connectortype="straight" o:regroupid="9">
            <v:stroke endarrow="block"/>
            <v:shadow color="black" opacity="49151f" offset=".74833mm,.74833mm"/>
          </v:shape>
        </w:pict>
      </w: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82" type="#_x0000_t202" style="position:absolute;margin-left:273.75pt;margin-top:3.55pt;width:129.3pt;height:37.15pt;z-index:36" o:regroupid="9" strokecolor="white">
            <v:shadow color="black" opacity="49151f" offset=".74833mm,.74833mm"/>
            <v:textbox>
              <w:txbxContent>
                <w:p w:rsidR="008A0371" w:rsidRDefault="008A0371" w:rsidP="005A595F">
                  <w:pPr>
                    <w:jc w:val="center"/>
                    <w:rPr>
                      <w:sz w:val="20"/>
                      <w:lang w:eastAsia="zh-CN"/>
                    </w:rPr>
                  </w:pPr>
                </w:p>
                <w:p w:rsidR="008A0371" w:rsidRPr="00FA328F" w:rsidRDefault="008A0371" w:rsidP="005A595F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FA328F">
                    <w:rPr>
                      <w:rFonts w:hint="eastAsia"/>
                      <w:sz w:val="20"/>
                      <w:lang w:eastAsia="zh-CN"/>
                    </w:rPr>
                    <w:t>患者</w:t>
                  </w:r>
                  <w:r>
                    <w:rPr>
                      <w:rFonts w:hint="eastAsia"/>
                      <w:sz w:val="20"/>
                      <w:lang w:eastAsia="zh-CN"/>
                    </w:rPr>
                    <w:t>能走动？</w:t>
                  </w:r>
                </w:p>
              </w:txbxContent>
            </v:textbox>
          </v:shape>
        </w:pict>
      </w: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90" type="#_x0000_t202" style="position:absolute;margin-left:378.05pt;margin-top:9.75pt;width:29.25pt;height:20.35pt;z-index:44" o:regroupid="9" strokecolor="white">
            <v:shadow color="black" opacity="49151f" offset=".74833mm,.74833mm"/>
            <v:textbox style="mso-next-textbox:#_x0000_s1290">
              <w:txbxContent>
                <w:p w:rsidR="008A0371" w:rsidRPr="0026711B" w:rsidRDefault="008A0371" w:rsidP="005A595F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否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289" type="#_x0000_t202" style="position:absolute;margin-left:269.2pt;margin-top:8.8pt;width:29.25pt;height:20.35pt;z-index:43" o:regroupid="9" strokecolor="white">
            <v:shadow color="black" opacity="49151f" offset=".74833mm,.74833mm"/>
            <v:textbox style="mso-next-textbox:#_x0000_s1289">
              <w:txbxContent>
                <w:p w:rsidR="008A0371" w:rsidRPr="0026711B" w:rsidRDefault="008A0371" w:rsidP="005A595F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是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288" type="#_x0000_t32" style="position:absolute;margin-left:393.45pt;margin-top:2.6pt;width:0;height:44.8pt;z-index:42" o:connectortype="straight" o:regroupid="9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287" type="#_x0000_t32" style="position:absolute;margin-left:282.65pt;margin-top:1.65pt;width:.05pt;height:44.8pt;z-index:41" o:connectortype="straight" o:regroupid="9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286" type="#_x0000_t32" style="position:absolute;margin-left:282.7pt;margin-top:1.65pt;width:111.3pt;height:0;z-index:40" o:connectortype="straight" o:regroupid="9">
            <v:shadow color="black" opacity="49151f" offset=".74833mm,.74833mm"/>
          </v:shape>
        </w:pict>
      </w: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83" type="#_x0000_t202" style="position:absolute;margin-left:334.15pt;margin-top:3pt;width:120.1pt;height:22.65pt;z-index:37" o:regroupid="9" strokecolor="white">
            <v:shadow color="black" opacity="49151f" offset=".74833mm,.74833mm"/>
            <v:textbox>
              <w:txbxContent>
                <w:p w:rsidR="008A0371" w:rsidRPr="00FA328F" w:rsidRDefault="008A0371" w:rsidP="005A595F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0"/>
                      <w:lang w:eastAsia="zh-CN"/>
                    </w:rPr>
                    <w:t>风险是否增加？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roundrect id="_x0000_s1280" style="position:absolute;margin-left:237.5pt;margin-top:3pt;width:92.45pt;height:62.7pt;z-index:34" arcsize="10923f" o:regroupid="9" strokecolor="#548dd4" strokeweight="2.5pt">
            <v:shadow color="#868686"/>
            <v:textbox style="mso-next-textbox:#_x0000_s1280">
              <w:txbxContent>
                <w:p w:rsidR="008A0371" w:rsidRPr="005A595F" w:rsidRDefault="008A0371" w:rsidP="005A595F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5A595F">
                    <w:rPr>
                      <w:rFonts w:hint="eastAsia"/>
                      <w:sz w:val="21"/>
                      <w:szCs w:val="21"/>
                      <w:lang w:eastAsia="zh-CN"/>
                    </w:rPr>
                    <w:t>不要常规提供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药物或者物理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预防措施</w:t>
                  </w:r>
                </w:p>
              </w:txbxContent>
            </v:textbox>
          </v:roundrect>
        </w:pict>
      </w:r>
    </w:p>
    <w:p w:rsidR="000621A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91" type="#_x0000_t32" style="position:absolute;margin-left:393.25pt;margin-top:9.1pt;width:0;height:24.9pt;z-index:45" o:connectortype="straight" o:regroupid="9">
            <v:shadow color="black" opacity="49151f" offset=".74833mm,.74833mm"/>
          </v:shape>
        </w:pict>
      </w: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93" type="#_x0000_t32" style="position:absolute;margin-left:435.4pt;margin-top:5.95pt;width:0;height:213.15pt;z-index:47" o:connectortype="straight" o:regroupid="9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292" type="#_x0000_t32" style="position:absolute;margin-left:363.6pt;margin-top:6.4pt;width:71.8pt;height:0;z-index:46" o:connectortype="straight" o:regroupid="9"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284" type="#_x0000_t32" style="position:absolute;margin-left:363pt;margin-top:5.95pt;width:0;height:54.45pt;z-index:38" o:connectortype="straight" o:regroupid="9">
            <v:stroke endarrow="block"/>
            <v:shadow color="black" opacity="49151f" offset=".74833mm,.74833mm"/>
          </v:shape>
        </w:pict>
      </w:r>
    </w:p>
    <w:p w:rsidR="000621A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94" type="#_x0000_t202" style="position:absolute;margin-left:420.1pt;margin-top:7.8pt;width:29.25pt;height:20.35pt;z-index:48" o:regroupid="9" strokecolor="white">
            <v:shadow color="black" opacity="49151f" offset=".74833mm,.74833mm"/>
            <v:textbox style="mso-next-textbox:#_x0000_s1294">
              <w:txbxContent>
                <w:p w:rsidR="008A0371" w:rsidRPr="0026711B" w:rsidRDefault="008A0371" w:rsidP="005A595F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否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285" type="#_x0000_t202" style="position:absolute;margin-left:348.65pt;margin-top:7.8pt;width:29.25pt;height:20.35pt;z-index:39" o:regroupid="9" strokecolor="white">
            <v:shadow color="black" opacity="49151f" offset=".74833mm,.74833mm"/>
            <v:textbox style="mso-next-textbox:#_x0000_s1285">
              <w:txbxContent>
                <w:p w:rsidR="008A0371" w:rsidRPr="0026711B" w:rsidRDefault="008A0371" w:rsidP="005A595F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是</w:t>
                  </w:r>
                </w:p>
              </w:txbxContent>
            </v:textbox>
          </v:shape>
        </w:pict>
      </w: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279" style="position:absolute;margin-left:307.9pt;margin-top:.85pt;width:112.2pt;height:59.1pt;z-index:33" arcsize="10923f" o:regroupid="9" strokecolor="#548dd4" strokeweight="2.5pt">
            <v:shadow color="#868686"/>
            <v:textbox style="mso-next-textbox:#_x0000_s1279">
              <w:txbxContent>
                <w:p w:rsidR="008A0371" w:rsidRDefault="008A0371" w:rsidP="00B142B5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考虑使用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LMWH</w:t>
                  </w:r>
                  <w:r w:rsidRPr="00B142B5"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9</w:t>
                  </w:r>
                </w:p>
                <w:p w:rsidR="008A0371" w:rsidRDefault="008A0371" w:rsidP="00B142B5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(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或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UFH</w:t>
                  </w:r>
                  <w:r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10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)</w:t>
                  </w:r>
                </w:p>
                <w:p w:rsidR="008A0371" w:rsidRDefault="008A0371" w:rsidP="00B142B5">
                  <w:pPr>
                    <w:rPr>
                      <w:sz w:val="21"/>
                      <w:szCs w:val="21"/>
                      <w:lang w:eastAsia="zh-CN"/>
                    </w:rPr>
                  </w:pPr>
                </w:p>
              </w:txbxContent>
            </v:textbox>
          </v:roundrect>
        </w:pict>
      </w: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95" type="#_x0000_t32" style="position:absolute;margin-left:363pt;margin-top:2.05pt;width:.6pt;height:105.2pt;flip:x;z-index:31" o:connectortype="straight">
            <v:stroke endarrow="block"/>
            <v:shadow color="black" opacity="49151f" offset=".74833mm,.74833mm"/>
          </v:shape>
        </w:pict>
      </w: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248" style="position:absolute;margin-left:35.45pt;margin-top:5.95pt;width:413.65pt;height:40.15pt;z-index:29" arcsize="10923f" o:regroupid="8" fillcolor="#8db3e2" strokecolor="#548dd4" strokeweight="2.5pt">
            <v:shadow color="#868686"/>
            <v:textbox>
              <w:txbxContent>
                <w:p w:rsidR="008A0371" w:rsidRPr="005A595F" w:rsidRDefault="008A0371" w:rsidP="005A595F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C26E0A">
                    <w:rPr>
                      <w:rFonts w:hint="eastAsia"/>
                      <w:sz w:val="21"/>
                      <w:szCs w:val="21"/>
                      <w:lang w:eastAsia="zh-CN"/>
                    </w:rPr>
                    <w:t>入院后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24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小时内和每当临床情况发生变化时重新评估出血和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的风险</w:t>
                  </w:r>
                </w:p>
              </w:txbxContent>
            </v:textbox>
          </v:roundrect>
        </w:pict>
      </w: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rFonts w:hint="eastAsia"/>
          <w:sz w:val="21"/>
          <w:szCs w:val="21"/>
          <w:lang w:eastAsia="zh-CN"/>
        </w:rPr>
      </w:pPr>
    </w:p>
    <w:p w:rsidR="001D1F69" w:rsidRDefault="001D1F69" w:rsidP="001D1F69">
      <w:pPr>
        <w:spacing w:beforeLines="20"/>
        <w:rPr>
          <w:rFonts w:hint="eastAsia"/>
          <w:sz w:val="21"/>
          <w:szCs w:val="21"/>
          <w:lang w:eastAsia="zh-CN"/>
        </w:rPr>
      </w:pPr>
    </w:p>
    <w:p w:rsidR="001D1F69" w:rsidRDefault="001D1F69" w:rsidP="001D1F69">
      <w:pPr>
        <w:spacing w:beforeLines="20"/>
        <w:rPr>
          <w:rFonts w:hint="eastAsia"/>
          <w:sz w:val="21"/>
          <w:szCs w:val="21"/>
          <w:lang w:eastAsia="zh-CN"/>
        </w:rPr>
      </w:pPr>
    </w:p>
    <w:p w:rsidR="001D1F69" w:rsidRDefault="001D1F69" w:rsidP="001D1F69">
      <w:pPr>
        <w:spacing w:beforeLines="20"/>
        <w:rPr>
          <w:rFonts w:hint="eastAsia"/>
          <w:sz w:val="21"/>
          <w:szCs w:val="21"/>
          <w:lang w:eastAsia="zh-CN"/>
        </w:rPr>
      </w:pPr>
    </w:p>
    <w:p w:rsidR="001D1F69" w:rsidRDefault="001D1F69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lastRenderedPageBreak/>
        <w:pict>
          <v:roundrect id="_x0000_s1314" style="position:absolute;margin-left:1.3pt;margin-top:1.15pt;width:429.95pt;height:27.15pt;z-index:49" arcsize="10923f" fillcolor="#c6d9f1" strokecolor="#b6dde8">
            <v:shadow color="black" opacity="49151f" offset=".74833mm,.74833mm"/>
            <v:textbox>
              <w:txbxContent>
                <w:p w:rsidR="008A0371" w:rsidRDefault="008A0371" w:rsidP="00B142B5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在提供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预防之前，要平衡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和出血的风险，参考</w:t>
                  </w:r>
                  <w:r>
                    <w:rPr>
                      <w:rFonts w:hint="eastAsia"/>
                      <w:lang w:eastAsia="zh-CN"/>
                    </w:rPr>
                    <w:t>P3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roundrect>
        </w:pict>
      </w:r>
    </w:p>
    <w:p w:rsidR="00ED07D1" w:rsidRDefault="00ED07D1" w:rsidP="001D1F69">
      <w:pPr>
        <w:spacing w:beforeLines="20"/>
        <w:rPr>
          <w:sz w:val="21"/>
          <w:szCs w:val="21"/>
          <w:lang w:eastAsia="zh-CN"/>
        </w:rPr>
      </w:pPr>
    </w:p>
    <w:p w:rsidR="00ED07D1" w:rsidRDefault="00ED07D1" w:rsidP="001D1F69">
      <w:pPr>
        <w:spacing w:beforeLines="20"/>
        <w:rPr>
          <w:sz w:val="21"/>
          <w:szCs w:val="21"/>
          <w:lang w:eastAsia="zh-CN"/>
        </w:rPr>
      </w:pPr>
    </w:p>
    <w:p w:rsidR="00ED07D1" w:rsidRDefault="00ED07D1" w:rsidP="001D1F69">
      <w:pPr>
        <w:spacing w:beforeLines="20"/>
        <w:rPr>
          <w:sz w:val="21"/>
          <w:szCs w:val="21"/>
          <w:lang w:eastAsia="zh-CN"/>
        </w:rPr>
      </w:pPr>
    </w:p>
    <w:p w:rsidR="00ED07D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298" style="position:absolute;margin-left:145.8pt;margin-top:7.85pt;width:161.55pt;height:32.25pt;z-index:204" arcsize="10923f" o:regroupid="25" strokecolor="#548dd4" strokeweight="2.5pt">
            <v:shadow color="#868686"/>
            <v:textbox style="mso-next-textbox:#_x0000_s1298">
              <w:txbxContent>
                <w:p w:rsidR="008A0371" w:rsidRPr="00200DE7" w:rsidRDefault="008A0371" w:rsidP="00B142B5">
                  <w:pPr>
                    <w:jc w:val="center"/>
                    <w:rPr>
                      <w:b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姑息护理的患者</w:t>
                  </w:r>
                </w:p>
              </w:txbxContent>
            </v:textbox>
          </v:roundrect>
        </w:pict>
      </w:r>
    </w:p>
    <w:p w:rsidR="00ED07D1" w:rsidRDefault="00ED07D1" w:rsidP="001D1F69">
      <w:pPr>
        <w:spacing w:beforeLines="20"/>
        <w:rPr>
          <w:sz w:val="21"/>
          <w:szCs w:val="21"/>
          <w:lang w:eastAsia="zh-CN"/>
        </w:rPr>
      </w:pPr>
    </w:p>
    <w:p w:rsidR="00ED07D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299" type="#_x0000_t32" style="position:absolute;margin-left:226.65pt;margin-top:11.15pt;width:.05pt;height:83.9pt;z-index:205" o:connectortype="straight" o:regroupid="25">
            <v:stroke endarrow="block"/>
            <v:shadow color="black" opacity="49151f" offset=".74833mm,.74833mm"/>
          </v:shape>
        </w:pict>
      </w:r>
    </w:p>
    <w:p w:rsidR="00ED07D1" w:rsidRDefault="00ED07D1" w:rsidP="001D1F69">
      <w:pPr>
        <w:spacing w:beforeLines="20"/>
        <w:rPr>
          <w:sz w:val="21"/>
          <w:szCs w:val="21"/>
          <w:lang w:eastAsia="zh-CN"/>
        </w:rPr>
      </w:pPr>
    </w:p>
    <w:p w:rsidR="00ED07D1" w:rsidRDefault="00ED07D1" w:rsidP="001D1F69">
      <w:pPr>
        <w:spacing w:beforeLines="20"/>
        <w:rPr>
          <w:sz w:val="21"/>
          <w:szCs w:val="21"/>
          <w:lang w:eastAsia="zh-CN"/>
        </w:rPr>
      </w:pPr>
    </w:p>
    <w:p w:rsidR="00ED07D1" w:rsidRDefault="00ED07D1" w:rsidP="001D1F69">
      <w:pPr>
        <w:spacing w:beforeLines="20"/>
        <w:rPr>
          <w:sz w:val="21"/>
          <w:szCs w:val="21"/>
          <w:lang w:eastAsia="zh-CN"/>
        </w:rPr>
      </w:pPr>
    </w:p>
    <w:p w:rsidR="00ED07D1" w:rsidRDefault="00ED07D1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311" type="#_x0000_t32" style="position:absolute;margin-left:312.45pt;margin-top:8.25pt;width:.3pt;height:55.95pt;z-index:213" o:connectortype="straight" o:regroupid="25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310" type="#_x0000_t32" style="position:absolute;margin-left:147.3pt;margin-top:8.2pt;width:0;height:106.8pt;z-index:212" o:connectortype="straight" o:regroupid="25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309" type="#_x0000_t32" style="position:absolute;margin-left:148.4pt;margin-top:8.2pt;width:164.3pt;height:0;z-index:211" o:connectortype="straight" o:regroupid="25">
            <v:shadow color="black" opacity="49151f" offset=".74833mm,.74833mm"/>
          </v:shape>
        </w:pict>
      </w:r>
    </w:p>
    <w:p w:rsidR="000621A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313" type="#_x0000_t202" style="position:absolute;margin-left:271.9pt;margin-top:3.2pt;width:101.6pt;height:33.65pt;z-index:215" o:regroupid="25" strokecolor="white">
            <v:shadow color="black" opacity="49151f" offset=".74833mm,.74833mm"/>
            <v:textbox style="mso-next-textbox:#_x0000_s1313">
              <w:txbxContent>
                <w:p w:rsidR="008A0371" w:rsidRPr="0080059E" w:rsidRDefault="008A0371" w:rsidP="00B142B5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如果患者为临终或者终期护理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312" type="#_x0000_t202" style="position:absolute;margin-left:95.8pt;margin-top:3.2pt;width:103.9pt;height:46.55pt;z-index:214" o:regroupid="25" strokecolor="white">
            <v:shadow color="black" opacity="49151f" offset=".74833mm,.74833mm"/>
            <v:textbox style="mso-next-textbox:#_x0000_s1312">
              <w:txbxContent>
                <w:p w:rsidR="008A0371" w:rsidRPr="00CF152F" w:rsidRDefault="008A0371" w:rsidP="00B142B5">
                  <w:pPr>
                    <w:jc w:val="center"/>
                    <w:rPr>
                      <w:sz w:val="20"/>
                      <w:szCs w:val="21"/>
                      <w:lang w:eastAsia="zh-CN"/>
                    </w:rPr>
                  </w:pPr>
                  <w:r w:rsidRPr="00CF152F">
                    <w:rPr>
                      <w:rFonts w:hint="eastAsia"/>
                      <w:sz w:val="20"/>
                      <w:szCs w:val="21"/>
                      <w:lang w:eastAsia="zh-CN"/>
                    </w:rPr>
                    <w:t>如果患者</w:t>
                  </w:r>
                  <w:r>
                    <w:rPr>
                      <w:rFonts w:hint="eastAsia"/>
                      <w:sz w:val="20"/>
                      <w:szCs w:val="21"/>
                      <w:lang w:eastAsia="zh-CN"/>
                    </w:rPr>
                    <w:t>具有可逆性急性病的可能</w:t>
                  </w:r>
                </w:p>
              </w:txbxContent>
            </v:textbox>
          </v:shape>
        </w:pict>
      </w: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73726E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305" style="position:absolute;margin-left:252.05pt;margin-top:6.3pt;width:121.6pt;height:58.95pt;z-index:207" arcsize="10923f" o:regroupid="25" strokecolor="#548dd4" strokeweight="2.5pt">
            <v:shadow color="#868686"/>
            <v:textbox style="mso-next-textbox:#_x0000_s1305">
              <w:txbxContent>
                <w:p w:rsidR="008A0371" w:rsidRPr="00CF152F" w:rsidRDefault="008A0371" w:rsidP="00CF152F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5A595F">
                    <w:rPr>
                      <w:rFonts w:hint="eastAsia"/>
                      <w:sz w:val="21"/>
                      <w:szCs w:val="21"/>
                      <w:lang w:eastAsia="zh-CN"/>
                    </w:rPr>
                    <w:t>不要常规提供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药物或者物理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预防措施</w:t>
                  </w:r>
                </w:p>
              </w:txbxContent>
            </v:textbox>
          </v:roundrect>
        </w:pict>
      </w:r>
    </w:p>
    <w:p w:rsidR="0073726E" w:rsidRDefault="0073726E" w:rsidP="001D1F69">
      <w:pPr>
        <w:spacing w:beforeLines="20"/>
        <w:rPr>
          <w:sz w:val="21"/>
          <w:szCs w:val="21"/>
          <w:lang w:eastAsia="zh-CN"/>
        </w:rPr>
      </w:pPr>
    </w:p>
    <w:p w:rsidR="0073726E" w:rsidRDefault="0073726E" w:rsidP="001D1F69">
      <w:pPr>
        <w:spacing w:beforeLines="20"/>
        <w:rPr>
          <w:sz w:val="21"/>
          <w:szCs w:val="21"/>
          <w:lang w:eastAsia="zh-CN"/>
        </w:rPr>
      </w:pPr>
    </w:p>
    <w:p w:rsidR="0073726E" w:rsidRDefault="0073726E" w:rsidP="001D1F69">
      <w:pPr>
        <w:spacing w:beforeLines="20"/>
        <w:rPr>
          <w:sz w:val="21"/>
          <w:szCs w:val="21"/>
          <w:lang w:eastAsia="zh-CN"/>
        </w:rPr>
      </w:pPr>
    </w:p>
    <w:p w:rsidR="0073726E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308" type="#_x0000_t32" style="position:absolute;margin-left:312.45pt;margin-top:7.35pt;width:.3pt;height:92.55pt;z-index:210" o:connectortype="straight" o:regroupid="25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roundrect id="_x0000_s1304" style="position:absolute;margin-left:86pt;margin-top:-.8pt;width:122.1pt;height:58.95pt;z-index:206" arcsize="10923f" o:regroupid="25" strokecolor="#548dd4" strokeweight="2.5pt">
            <v:shadow color="#868686"/>
            <v:textbox style="mso-next-textbox:#_x0000_s1304">
              <w:txbxContent>
                <w:p w:rsidR="008A0371" w:rsidRDefault="008A0371" w:rsidP="00CF152F">
                  <w:p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考虑使用</w:t>
                  </w:r>
                  <w:r w:rsidRPr="00E43530">
                    <w:rPr>
                      <w:rFonts w:hint="eastAsia"/>
                      <w:sz w:val="21"/>
                      <w:szCs w:val="21"/>
                      <w:lang w:eastAsia="zh-CN"/>
                    </w:rPr>
                    <w:t>磺达肝素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、</w:t>
                  </w:r>
                </w:p>
                <w:p w:rsidR="008A0371" w:rsidRDefault="008A0371" w:rsidP="00CF152F">
                  <w:p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LMWH</w:t>
                  </w:r>
                  <w:r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11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 xml:space="preserve"> (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或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UFH</w:t>
                  </w:r>
                  <w:r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12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)</w:t>
                  </w:r>
                </w:p>
                <w:p w:rsidR="008A0371" w:rsidRPr="0080059E" w:rsidRDefault="008A0371" w:rsidP="00B142B5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</v:roundrect>
        </w:pict>
      </w:r>
    </w:p>
    <w:p w:rsidR="0073726E" w:rsidRDefault="0073726E" w:rsidP="001D1F69">
      <w:pPr>
        <w:spacing w:beforeLines="20"/>
        <w:rPr>
          <w:sz w:val="21"/>
          <w:szCs w:val="21"/>
          <w:lang w:eastAsia="zh-CN"/>
        </w:rPr>
      </w:pPr>
    </w:p>
    <w:p w:rsidR="0073726E" w:rsidRDefault="0073726E" w:rsidP="001D1F69">
      <w:pPr>
        <w:spacing w:beforeLines="20"/>
        <w:rPr>
          <w:sz w:val="21"/>
          <w:szCs w:val="21"/>
          <w:lang w:eastAsia="zh-CN"/>
        </w:rPr>
      </w:pPr>
    </w:p>
    <w:p w:rsidR="0073726E" w:rsidRDefault="0073726E" w:rsidP="001D1F69">
      <w:pPr>
        <w:spacing w:beforeLines="20"/>
        <w:rPr>
          <w:sz w:val="21"/>
          <w:szCs w:val="21"/>
          <w:lang w:eastAsia="zh-CN"/>
        </w:rPr>
      </w:pPr>
    </w:p>
    <w:p w:rsidR="0073726E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307" type="#_x0000_t32" style="position:absolute;margin-left:147.3pt;margin-top:2.6pt;width:.05pt;height:39.45pt;z-index:209" o:connectortype="straight" o:regroupid="25">
            <v:stroke endarrow="block"/>
            <v:shadow color="black" opacity="49151f" offset=".74833mm,.74833mm"/>
          </v:shape>
        </w:pict>
      </w:r>
    </w:p>
    <w:p w:rsidR="0073726E" w:rsidRDefault="0073726E" w:rsidP="001D1F69">
      <w:pPr>
        <w:spacing w:beforeLines="20"/>
        <w:rPr>
          <w:sz w:val="21"/>
          <w:szCs w:val="21"/>
          <w:lang w:eastAsia="zh-CN"/>
        </w:rPr>
      </w:pPr>
    </w:p>
    <w:p w:rsidR="0073726E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306" style="position:absolute;margin-left:88.05pt;margin-top:13.1pt;width:281pt;height:45.5pt;z-index:208" arcsize="10923f" o:regroupid="25" fillcolor="#8db3e2" strokecolor="#548dd4" strokeweight="2.5pt">
            <v:shadow color="#868686"/>
            <v:textbox style="mso-next-textbox:#_x0000_s1306">
              <w:txbxContent>
                <w:p w:rsidR="008A0371" w:rsidRPr="00CF152F" w:rsidRDefault="008A0371" w:rsidP="00CF152F">
                  <w:pPr>
                    <w:jc w:val="center"/>
                    <w:rPr>
                      <w:sz w:val="22"/>
                      <w:szCs w:val="21"/>
                      <w:lang w:eastAsia="zh-CN"/>
                    </w:rPr>
                  </w:pPr>
                  <w:r w:rsidRPr="00CF152F">
                    <w:rPr>
                      <w:rFonts w:hint="eastAsia"/>
                      <w:sz w:val="22"/>
                      <w:szCs w:val="21"/>
                      <w:lang w:eastAsia="zh-CN"/>
                    </w:rPr>
                    <w:t>每天</w:t>
                  </w:r>
                  <w:r>
                    <w:rPr>
                      <w:rFonts w:hint="eastAsia"/>
                      <w:sz w:val="22"/>
                      <w:szCs w:val="21"/>
                      <w:lang w:eastAsia="zh-CN"/>
                    </w:rPr>
                    <w:t>审视</w:t>
                  </w:r>
                  <w:r w:rsidRPr="00CF152F">
                    <w:rPr>
                      <w:rFonts w:hint="eastAsia"/>
                      <w:sz w:val="22"/>
                      <w:szCs w:val="21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2"/>
                      <w:szCs w:val="21"/>
                      <w:lang w:eastAsia="zh-CN"/>
                    </w:rPr>
                    <w:t>预防方案，考虑潜在的益处和危险、患者和家属和（或）护理人员和多科室的专家的观点</w:t>
                  </w:r>
                </w:p>
              </w:txbxContent>
            </v:textbox>
          </v:roundrect>
        </w:pict>
      </w:r>
    </w:p>
    <w:p w:rsidR="0073726E" w:rsidRDefault="0073726E" w:rsidP="001D1F69">
      <w:pPr>
        <w:spacing w:beforeLines="20"/>
        <w:rPr>
          <w:sz w:val="21"/>
          <w:szCs w:val="21"/>
          <w:lang w:eastAsia="zh-CN"/>
        </w:rPr>
      </w:pPr>
    </w:p>
    <w:p w:rsidR="0073726E" w:rsidRDefault="0073726E" w:rsidP="001D1F69">
      <w:pPr>
        <w:spacing w:beforeLines="20"/>
        <w:rPr>
          <w:sz w:val="21"/>
          <w:szCs w:val="21"/>
          <w:lang w:eastAsia="zh-CN"/>
        </w:rPr>
      </w:pPr>
    </w:p>
    <w:p w:rsidR="0073726E" w:rsidRDefault="0073726E" w:rsidP="001D1F69">
      <w:pPr>
        <w:spacing w:beforeLines="20"/>
        <w:rPr>
          <w:sz w:val="21"/>
          <w:szCs w:val="21"/>
          <w:lang w:eastAsia="zh-CN"/>
        </w:rPr>
      </w:pPr>
    </w:p>
    <w:p w:rsidR="0073726E" w:rsidRDefault="0073726E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0621A2" w:rsidRDefault="000621A2" w:rsidP="001D1F69">
      <w:pPr>
        <w:spacing w:beforeLines="20"/>
        <w:rPr>
          <w:sz w:val="21"/>
          <w:szCs w:val="21"/>
          <w:lang w:eastAsia="zh-CN"/>
        </w:rPr>
      </w:pPr>
    </w:p>
    <w:p w:rsidR="0073726E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317" type="#_x0000_t32" style="position:absolute;margin-left:1.5pt;margin-top:8.05pt;width:444.2pt;height:.05pt;z-index:50" o:connectortype="straight" strokecolor="#4e6128">
            <v:stroke dashstyle="1 1"/>
            <v:shadow color="black" opacity="49151f" offset=".74833mm,.74833mm"/>
          </v:shape>
        </w:pict>
      </w:r>
    </w:p>
    <w:p w:rsidR="00CA0465" w:rsidRDefault="00C131AD" w:rsidP="001D1F69">
      <w:pPr>
        <w:spacing w:beforeLines="2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br w:type="page"/>
      </w:r>
    </w:p>
    <w:p w:rsidR="00CA046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331" style="position:absolute;margin-left:4.9pt;margin-top:-14.45pt;width:429.95pt;height:27.15pt;z-index:51" arcsize="10923f" fillcolor="#e5b8b7" strokecolor="#b6dde8">
            <v:shadow color="black" opacity="49151f" offset=".74833mm,.74833mm"/>
            <v:textbox>
              <w:txbxContent>
                <w:p w:rsidR="008A0371" w:rsidRDefault="008A0371" w:rsidP="00CA0465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在提供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预防之前，要平衡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和出血的风险，参考</w:t>
                  </w:r>
                  <w:r>
                    <w:rPr>
                      <w:rFonts w:hint="eastAsia"/>
                      <w:lang w:eastAsia="zh-CN"/>
                    </w:rPr>
                    <w:t>P3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roundrect>
        </w:pict>
      </w: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Pr="00CC2852" w:rsidRDefault="00CA0465" w:rsidP="001D1F69">
      <w:pPr>
        <w:spacing w:beforeLines="20"/>
        <w:rPr>
          <w:b/>
          <w:sz w:val="28"/>
          <w:lang w:eastAsia="zh-CN"/>
        </w:rPr>
      </w:pPr>
      <w:r w:rsidRPr="00CC2852">
        <w:rPr>
          <w:rFonts w:hint="eastAsia"/>
          <w:b/>
          <w:sz w:val="28"/>
          <w:lang w:eastAsia="zh-CN"/>
        </w:rPr>
        <w:t>非骨科手术患者</w:t>
      </w: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344" style="position:absolute;margin-left:331.55pt;margin-top:7.5pt;width:108.15pt;height:37.85pt;z-index:68" arcsize="10923f" o:regroupid="16" strokecolor="#943634" strokeweight="2.5pt">
            <v:shadow color="#868686"/>
            <v:textbox>
              <w:txbxContent>
                <w:p w:rsidR="008A0371" w:rsidRDefault="008A0371" w:rsidP="003052C3">
                  <w:pPr>
                    <w:jc w:val="center"/>
                    <w:rPr>
                      <w:b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妇科、胸科和</w:t>
                  </w:r>
                </w:p>
                <w:p w:rsidR="008A0371" w:rsidRPr="00E51BE5" w:rsidRDefault="008A0371" w:rsidP="003052C3">
                  <w:pPr>
                    <w:jc w:val="center"/>
                    <w:rPr>
                      <w:b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泌尿科手术</w:t>
                  </w:r>
                </w:p>
              </w:txbxContent>
            </v:textbox>
          </v:roundrect>
        </w:pict>
      </w:r>
      <w:r>
        <w:rPr>
          <w:noProof/>
          <w:sz w:val="21"/>
          <w:szCs w:val="21"/>
          <w:lang w:eastAsia="zh-CN"/>
        </w:rPr>
        <w:pict>
          <v:roundrect id="_x0000_s1320" style="position:absolute;margin-left:14.9pt;margin-top:7.4pt;width:109.2pt;height:29.25pt;z-index:61" arcsize="10923f" o:regroupid="15" strokecolor="#943634" strokeweight="2.5pt">
            <v:shadow color="#868686"/>
            <v:textbox>
              <w:txbxContent>
                <w:p w:rsidR="008A0371" w:rsidRPr="00E51BE5" w:rsidRDefault="008A0371" w:rsidP="00CA0465">
                  <w:pPr>
                    <w:jc w:val="center"/>
                    <w:rPr>
                      <w:b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心脏外科手术</w:t>
                  </w:r>
                  <w:r w:rsidRPr="003052C3">
                    <w:rPr>
                      <w:rFonts w:hint="eastAsia"/>
                      <w:b/>
                      <w:sz w:val="21"/>
                      <w:szCs w:val="21"/>
                      <w:vertAlign w:val="superscript"/>
                      <w:lang w:eastAsia="zh-CN"/>
                    </w:rPr>
                    <w:t>13</w:t>
                  </w:r>
                </w:p>
              </w:txbxContent>
            </v:textbox>
          </v:roundrect>
        </w:pict>
      </w:r>
      <w:r>
        <w:rPr>
          <w:noProof/>
          <w:sz w:val="21"/>
          <w:szCs w:val="21"/>
          <w:lang w:eastAsia="zh-CN"/>
        </w:rPr>
        <w:pict>
          <v:roundrect id="_x0000_s1336" style="position:absolute;margin-left:149.6pt;margin-top:7.4pt;width:110.8pt;height:29.25pt;z-index:52" arcsize="10923f" o:regroupid="14" strokecolor="#943634" strokeweight="2.5pt">
            <v:shadow color="#868686"/>
            <v:textbox>
              <w:txbxContent>
                <w:p w:rsidR="008A0371" w:rsidRPr="00E51BE5" w:rsidRDefault="008A0371" w:rsidP="003052C3">
                  <w:pPr>
                    <w:jc w:val="center"/>
                    <w:rPr>
                      <w:b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胃肠道手术</w:t>
                  </w:r>
                </w:p>
              </w:txbxContent>
            </v:textbox>
          </v:roundrect>
        </w:pict>
      </w:r>
    </w:p>
    <w:p w:rsidR="00CA046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352" type="#_x0000_t32" style="position:absolute;margin-left:270.35pt;margin-top:7.4pt;width:0;height:110.7pt;z-index:60" o:connectortype="straight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351" type="#_x0000_t32" style="position:absolute;margin-left:260.4pt;margin-top:7.4pt;width:9.95pt;height:0;z-index:59" o:connectortype="straight">
            <v:shadow color="black" opacity="49151f" offset=".74833mm,.74833mm"/>
          </v:shape>
        </w:pict>
      </w:r>
    </w:p>
    <w:p w:rsidR="00CA046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324" type="#_x0000_t32" style="position:absolute;margin-left:69.75pt;margin-top:7.7pt;width:0;height:98.7pt;z-index:63" o:connectortype="straight" o:regroupid="15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338" type="#_x0000_t32" style="position:absolute;margin-left:205.25pt;margin-top:7.7pt;width:0;height:98.65pt;z-index:54" o:connectortype="straight" o:regroupid="14">
            <v:stroke endarrow="block"/>
            <v:shadow color="black" opacity="49151f" offset=".74833mm,.74833mm"/>
          </v:shape>
        </w:pict>
      </w:r>
    </w:p>
    <w:p w:rsidR="00CA046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359" style="position:absolute;margin-left:236.75pt;margin-top:1.9pt;width:68.65pt;height:29.25pt;z-index:80" arcsize="10923f" strokecolor="#943634" strokeweight="2.5pt">
            <v:shadow color="#868686"/>
            <v:textbox>
              <w:txbxContent>
                <w:p w:rsidR="008A0371" w:rsidRPr="00E51BE5" w:rsidRDefault="008A0371" w:rsidP="003E7E74">
                  <w:pPr>
                    <w:jc w:val="center"/>
                    <w:rPr>
                      <w:b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肥胖手术</w:t>
                  </w:r>
                </w:p>
              </w:txbxContent>
            </v:textbox>
          </v:roundrect>
        </w:pict>
      </w:r>
      <w:r>
        <w:rPr>
          <w:noProof/>
          <w:sz w:val="21"/>
          <w:szCs w:val="21"/>
          <w:lang w:eastAsia="zh-CN"/>
        </w:rPr>
        <w:pict>
          <v:shape id="_x0000_s1346" type="#_x0000_t32" style="position:absolute;margin-left:386.55pt;margin-top:1.9pt;width:.15pt;height:90.05pt;z-index:70" o:connectortype="straight" o:regroupid="16">
            <v:stroke endarrow="block"/>
            <v:shadow color="black" opacity="49151f" offset=".74833mm,.74833mm"/>
          </v:shape>
        </w:pict>
      </w:r>
    </w:p>
    <w:p w:rsidR="00CA046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349" type="#_x0000_t202" style="position:absolute;margin-left:353.4pt;margin-top:1.45pt;width:68.25pt;height:39.4pt;z-index:73" o:regroupid="16" strokecolor="white">
            <v:shadow color="black" opacity="49151f" offset=".74833mm,.74833mm"/>
            <v:textbox>
              <w:txbxContent>
                <w:p w:rsidR="008A0371" w:rsidRPr="00CA0465" w:rsidRDefault="008A0371" w:rsidP="003052C3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CA0465">
                    <w:rPr>
                      <w:rFonts w:hint="eastAsia"/>
                      <w:sz w:val="20"/>
                      <w:lang w:eastAsia="zh-CN"/>
                    </w:rPr>
                    <w:t>如果</w:t>
                  </w:r>
                  <w:r w:rsidRPr="00CA0465">
                    <w:rPr>
                      <w:rFonts w:hint="eastAsia"/>
                      <w:sz w:val="20"/>
                      <w:lang w:eastAsia="zh-CN"/>
                    </w:rPr>
                    <w:t>VTE</w:t>
                  </w:r>
                  <w:r w:rsidRPr="00CA0465">
                    <w:rPr>
                      <w:rFonts w:hint="eastAsia"/>
                      <w:sz w:val="20"/>
                      <w:lang w:eastAsia="zh-CN"/>
                    </w:rPr>
                    <w:t>风险增加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332" type="#_x0000_t202" style="position:absolute;margin-left:37pt;margin-top:1.35pt;width:67.2pt;height:39.45pt;z-index:66" o:regroupid="15" strokecolor="white">
            <v:shadow color="black" opacity="49151f" offset=".74833mm,.74833mm"/>
            <v:textbox>
              <w:txbxContent>
                <w:p w:rsidR="008A0371" w:rsidRPr="00CA0465" w:rsidRDefault="008A0371" w:rsidP="00CA0465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CA0465">
                    <w:rPr>
                      <w:rFonts w:hint="eastAsia"/>
                      <w:sz w:val="20"/>
                      <w:lang w:eastAsia="zh-CN"/>
                    </w:rPr>
                    <w:t>如果</w:t>
                  </w:r>
                  <w:r w:rsidRPr="00CA0465">
                    <w:rPr>
                      <w:rFonts w:hint="eastAsia"/>
                      <w:sz w:val="20"/>
                      <w:lang w:eastAsia="zh-CN"/>
                    </w:rPr>
                    <w:t>VTE</w:t>
                  </w:r>
                  <w:r w:rsidRPr="00CA0465">
                    <w:rPr>
                      <w:rFonts w:hint="eastAsia"/>
                      <w:sz w:val="20"/>
                      <w:lang w:eastAsia="zh-CN"/>
                    </w:rPr>
                    <w:t>风险增加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341" type="#_x0000_t202" style="position:absolute;margin-left:172pt;margin-top:1.35pt;width:68.25pt;height:39.4pt;z-index:57" o:regroupid="14" strokecolor="white">
            <v:shadow color="black" opacity="49151f" offset=".74833mm,.74833mm"/>
            <v:textbox>
              <w:txbxContent>
                <w:p w:rsidR="008A0371" w:rsidRPr="00CA0465" w:rsidRDefault="008A0371" w:rsidP="003052C3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CA0465">
                    <w:rPr>
                      <w:rFonts w:hint="eastAsia"/>
                      <w:sz w:val="20"/>
                      <w:lang w:eastAsia="zh-CN"/>
                    </w:rPr>
                    <w:t>如果</w:t>
                  </w:r>
                  <w:r w:rsidRPr="00CA0465">
                    <w:rPr>
                      <w:rFonts w:hint="eastAsia"/>
                      <w:sz w:val="20"/>
                      <w:lang w:eastAsia="zh-CN"/>
                    </w:rPr>
                    <w:t>VTE</w:t>
                  </w:r>
                  <w:r w:rsidRPr="00CA0465">
                    <w:rPr>
                      <w:rFonts w:hint="eastAsia"/>
                      <w:sz w:val="20"/>
                      <w:lang w:eastAsia="zh-CN"/>
                    </w:rPr>
                    <w:t>风险增加</w:t>
                  </w:r>
                </w:p>
              </w:txbxContent>
            </v:textbox>
          </v:shape>
        </w:pict>
      </w: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345" style="position:absolute;margin-left:319.4pt;margin-top:5pt;width:135.2pt;height:56.55pt;z-index:69" arcsize="10923f" o:regroupid="16" strokecolor="#943634" strokeweight="2.5pt">
            <v:shadow color="#868686"/>
            <v:textbox>
              <w:txbxContent>
                <w:p w:rsidR="008A0371" w:rsidRDefault="008A0371" w:rsidP="003052C3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CA0465">
                    <w:rPr>
                      <w:rFonts w:hint="eastAsia"/>
                      <w:sz w:val="21"/>
                      <w:szCs w:val="21"/>
                      <w:lang w:eastAsia="zh-CN"/>
                    </w:rPr>
                    <w:t>入院时提供物理预防</w:t>
                  </w:r>
                  <w:r w:rsidRPr="003052C3"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14</w:t>
                  </w:r>
                </w:p>
                <w:p w:rsidR="008A0371" w:rsidRDefault="008A0371" w:rsidP="003052C3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</w:p>
                <w:p w:rsidR="008A0371" w:rsidRPr="00CA0465" w:rsidRDefault="008A0371" w:rsidP="003052C3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CA0465">
                    <w:rPr>
                      <w:rFonts w:hint="eastAsia"/>
                      <w:sz w:val="21"/>
                      <w:szCs w:val="21"/>
                      <w:lang w:eastAsia="zh-CN"/>
                    </w:rPr>
                    <w:t>持续到可以自如走动</w:t>
                  </w:r>
                </w:p>
              </w:txbxContent>
            </v:textbox>
          </v:roundrect>
        </w:pict>
      </w:r>
      <w:r>
        <w:rPr>
          <w:noProof/>
          <w:sz w:val="21"/>
          <w:szCs w:val="21"/>
          <w:lang w:eastAsia="zh-CN"/>
        </w:rPr>
        <w:pict>
          <v:roundrect id="_x0000_s1322" style="position:absolute;margin-left:3.5pt;margin-top:4.95pt;width:133.2pt;height:56.55pt;z-index:62" arcsize="10923f" o:regroupid="15" strokecolor="#943634" strokeweight="2.5pt">
            <v:shadow color="#868686"/>
            <v:textbox>
              <w:txbxContent>
                <w:p w:rsidR="008A0371" w:rsidRDefault="008A0371" w:rsidP="00CA0465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CA0465">
                    <w:rPr>
                      <w:rFonts w:hint="eastAsia"/>
                      <w:sz w:val="21"/>
                      <w:szCs w:val="21"/>
                      <w:lang w:eastAsia="zh-CN"/>
                    </w:rPr>
                    <w:t>入院时提供物理预防</w:t>
                  </w:r>
                  <w:r w:rsidRPr="003052C3"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14</w:t>
                  </w:r>
                </w:p>
                <w:p w:rsidR="008A0371" w:rsidRDefault="008A0371" w:rsidP="00CA0465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</w:p>
                <w:p w:rsidR="008A0371" w:rsidRPr="00CA0465" w:rsidRDefault="008A0371" w:rsidP="00CA0465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CA0465">
                    <w:rPr>
                      <w:rFonts w:hint="eastAsia"/>
                      <w:sz w:val="21"/>
                      <w:szCs w:val="21"/>
                      <w:lang w:eastAsia="zh-CN"/>
                    </w:rPr>
                    <w:t>持续到可以自如走动</w:t>
                  </w:r>
                </w:p>
              </w:txbxContent>
            </v:textbox>
          </v:roundrect>
        </w:pict>
      </w:r>
      <w:r>
        <w:rPr>
          <w:noProof/>
          <w:sz w:val="21"/>
          <w:szCs w:val="21"/>
          <w:lang w:eastAsia="zh-CN"/>
        </w:rPr>
        <w:pict>
          <v:roundrect id="_x0000_s1337" style="position:absolute;margin-left:163.2pt;margin-top:4.9pt;width:135.2pt;height:56.55pt;z-index:53" arcsize="10923f" o:regroupid="14" strokecolor="#943634" strokeweight="2.5pt">
            <v:shadow color="#868686"/>
            <v:textbox>
              <w:txbxContent>
                <w:p w:rsidR="008A0371" w:rsidRDefault="008A0371" w:rsidP="003052C3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CA0465">
                    <w:rPr>
                      <w:rFonts w:hint="eastAsia"/>
                      <w:sz w:val="21"/>
                      <w:szCs w:val="21"/>
                      <w:lang w:eastAsia="zh-CN"/>
                    </w:rPr>
                    <w:t>入院时提供物理预防</w:t>
                  </w:r>
                  <w:r w:rsidRPr="003052C3"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14</w:t>
                  </w:r>
                </w:p>
                <w:p w:rsidR="008A0371" w:rsidRDefault="008A0371" w:rsidP="003052C3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</w:p>
                <w:p w:rsidR="008A0371" w:rsidRPr="00CA0465" w:rsidRDefault="008A0371" w:rsidP="003052C3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CA0465">
                    <w:rPr>
                      <w:rFonts w:hint="eastAsia"/>
                      <w:sz w:val="21"/>
                      <w:szCs w:val="21"/>
                      <w:lang w:eastAsia="zh-CN"/>
                    </w:rPr>
                    <w:t>持续到可以自如走动</w:t>
                  </w:r>
                </w:p>
              </w:txbxContent>
            </v:textbox>
          </v:roundrect>
        </w:pict>
      </w: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348" type="#_x0000_t32" style="position:absolute;margin-left:386.55pt;margin-top:4.65pt;width:.1pt;height:103.4pt;flip:x;z-index:72" o:connectortype="straight" o:regroupid="16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326" type="#_x0000_t32" style="position:absolute;margin-left:69.65pt;margin-top:4.6pt;width:.1pt;height:103.45pt;flip:x;z-index:65" o:connectortype="straight" o:regroupid="15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340" type="#_x0000_t32" style="position:absolute;margin-left:230.35pt;margin-top:4.55pt;width:.1pt;height:103.4pt;flip:x;z-index:56" o:connectortype="straight" o:regroupid="14">
            <v:stroke endarrow="block"/>
            <v:shadow color="black" opacity="49151f" offset=".74833mm,.74833mm"/>
          </v:shape>
        </w:pict>
      </w: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350" type="#_x0000_t202" style="position:absolute;margin-left:352.25pt;margin-top:2.5pt;width:68.2pt;height:39.4pt;z-index:74" o:regroupid="16" strokecolor="white">
            <v:shadow color="black" opacity="49151f" offset=".74833mm,.74833mm"/>
            <v:textbox>
              <w:txbxContent>
                <w:p w:rsidR="008A0371" w:rsidRPr="00CA0465" w:rsidRDefault="008A0371" w:rsidP="003052C3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CA0465">
                    <w:rPr>
                      <w:rFonts w:hint="eastAsia"/>
                      <w:sz w:val="20"/>
                      <w:lang w:eastAsia="zh-CN"/>
                    </w:rPr>
                    <w:t>如果</w:t>
                  </w:r>
                  <w:r>
                    <w:rPr>
                      <w:rFonts w:hint="eastAsia"/>
                      <w:sz w:val="20"/>
                      <w:lang w:eastAsia="zh-CN"/>
                    </w:rPr>
                    <w:t>严重出血风险低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333" type="#_x0000_t202" style="position:absolute;margin-left:35.85pt;margin-top:2.45pt;width:67.2pt;height:39.4pt;z-index:67" o:regroupid="15" strokecolor="white">
            <v:shadow color="black" opacity="49151f" offset=".74833mm,.74833mm"/>
            <v:textbox>
              <w:txbxContent>
                <w:p w:rsidR="008A0371" w:rsidRPr="00CA0465" w:rsidRDefault="008A0371" w:rsidP="003052C3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CA0465">
                    <w:rPr>
                      <w:rFonts w:hint="eastAsia"/>
                      <w:sz w:val="20"/>
                      <w:lang w:eastAsia="zh-CN"/>
                    </w:rPr>
                    <w:t>如果</w:t>
                  </w:r>
                  <w:r>
                    <w:rPr>
                      <w:rFonts w:hint="eastAsia"/>
                      <w:sz w:val="20"/>
                      <w:lang w:eastAsia="zh-CN"/>
                    </w:rPr>
                    <w:t>严重出血风险低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342" type="#_x0000_t202" style="position:absolute;margin-left:196.05pt;margin-top:2.4pt;width:68.2pt;height:39.4pt;z-index:58" o:regroupid="14" strokecolor="white">
            <v:shadow color="black" opacity="49151f" offset=".74833mm,.74833mm"/>
            <v:textbox>
              <w:txbxContent>
                <w:p w:rsidR="008A0371" w:rsidRPr="00CA0465" w:rsidRDefault="008A0371" w:rsidP="003052C3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CA0465">
                    <w:rPr>
                      <w:rFonts w:hint="eastAsia"/>
                      <w:sz w:val="20"/>
                      <w:lang w:eastAsia="zh-CN"/>
                    </w:rPr>
                    <w:t>如果</w:t>
                  </w:r>
                  <w:r>
                    <w:rPr>
                      <w:rFonts w:hint="eastAsia"/>
                      <w:sz w:val="20"/>
                      <w:lang w:eastAsia="zh-CN"/>
                    </w:rPr>
                    <w:t>严重出血风险低</w:t>
                  </w:r>
                </w:p>
              </w:txbxContent>
            </v:textbox>
          </v:shape>
        </w:pict>
      </w: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347" style="position:absolute;margin-left:321.3pt;margin-top:6.7pt;width:135.2pt;height:71.3pt;z-index:71" arcsize="10923f" o:regroupid="16" strokecolor="#943634" strokeweight="2.5pt">
            <v:shadow color="#868686"/>
            <v:textbox style="mso-next-textbox:#_x0000_s1347">
              <w:txbxContent>
                <w:p w:rsidR="008A0371" w:rsidRDefault="008A0371" w:rsidP="003052C3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加入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LMWH(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或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UFH</w:t>
                  </w:r>
                  <w:r w:rsidRPr="003052C3"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15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)</w:t>
                  </w:r>
                </w:p>
                <w:p w:rsidR="008A0371" w:rsidRDefault="008A0371" w:rsidP="003052C3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</w:p>
                <w:p w:rsidR="008A0371" w:rsidRDefault="008A0371" w:rsidP="0042326D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3052C3">
                    <w:rPr>
                      <w:rFonts w:hint="eastAsia"/>
                      <w:sz w:val="21"/>
                      <w:szCs w:val="21"/>
                      <w:lang w:eastAsia="zh-CN"/>
                    </w:rPr>
                    <w:t>持续到可以自如走动</w:t>
                  </w:r>
                </w:p>
                <w:p w:rsidR="008A0371" w:rsidRPr="003052C3" w:rsidRDefault="008A0371" w:rsidP="003052C3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3052C3">
                    <w:rPr>
                      <w:sz w:val="21"/>
                      <w:szCs w:val="21"/>
                      <w:lang w:eastAsia="zh-CN"/>
                    </w:rPr>
                    <w:t>(</w:t>
                  </w:r>
                  <w:r w:rsidRPr="003052C3">
                    <w:rPr>
                      <w:rFonts w:hint="eastAsia"/>
                      <w:sz w:val="21"/>
                      <w:szCs w:val="21"/>
                      <w:lang w:eastAsia="zh-CN"/>
                    </w:rPr>
                    <w:t>通常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5-7</w:t>
                  </w:r>
                  <w:r w:rsidRPr="003052C3">
                    <w:rPr>
                      <w:rFonts w:hint="eastAsia"/>
                      <w:sz w:val="21"/>
                      <w:szCs w:val="21"/>
                      <w:lang w:eastAsia="zh-CN"/>
                    </w:rPr>
                    <w:t>天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 xml:space="preserve">) </w:t>
                  </w:r>
                </w:p>
                <w:p w:rsidR="008A0371" w:rsidRPr="003052C3" w:rsidRDefault="008A0371" w:rsidP="003052C3">
                  <w:pPr>
                    <w:rPr>
                      <w:szCs w:val="21"/>
                      <w:lang w:eastAsia="zh-CN"/>
                    </w:rPr>
                  </w:pPr>
                </w:p>
              </w:txbxContent>
            </v:textbox>
          </v:roundrect>
        </w:pict>
      </w:r>
      <w:r>
        <w:rPr>
          <w:noProof/>
          <w:sz w:val="21"/>
          <w:szCs w:val="21"/>
          <w:lang w:eastAsia="zh-CN"/>
        </w:rPr>
        <w:pict>
          <v:roundrect id="_x0000_s1325" style="position:absolute;margin-left:5.35pt;margin-top:6.7pt;width:133.2pt;height:71.3pt;z-index:64" arcsize="10923f" o:regroupid="15" strokecolor="#943634" strokeweight="2.5pt">
            <v:shadow color="#868686"/>
            <v:textbox style="mso-next-textbox:#_x0000_s1325">
              <w:txbxContent>
                <w:p w:rsidR="008A0371" w:rsidRDefault="008A0371" w:rsidP="003052C3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加入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LMWH(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或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UFH</w:t>
                  </w:r>
                  <w:r w:rsidRPr="003052C3"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15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)</w:t>
                  </w:r>
                </w:p>
                <w:p w:rsidR="008A0371" w:rsidRDefault="008A0371" w:rsidP="003052C3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</w:p>
                <w:p w:rsidR="008A0371" w:rsidRDefault="008A0371" w:rsidP="003052C3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3052C3">
                    <w:rPr>
                      <w:rFonts w:hint="eastAsia"/>
                      <w:sz w:val="21"/>
                      <w:szCs w:val="21"/>
                      <w:lang w:eastAsia="zh-CN"/>
                    </w:rPr>
                    <w:t>持续到可以自如走动</w:t>
                  </w:r>
                </w:p>
                <w:p w:rsidR="008A0371" w:rsidRPr="003052C3" w:rsidRDefault="008A0371" w:rsidP="003052C3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3052C3">
                    <w:rPr>
                      <w:sz w:val="21"/>
                      <w:szCs w:val="21"/>
                      <w:lang w:eastAsia="zh-CN"/>
                    </w:rPr>
                    <w:t>(</w:t>
                  </w:r>
                  <w:r w:rsidRPr="003052C3">
                    <w:rPr>
                      <w:rFonts w:hint="eastAsia"/>
                      <w:sz w:val="21"/>
                      <w:szCs w:val="21"/>
                      <w:lang w:eastAsia="zh-CN"/>
                    </w:rPr>
                    <w:t>通常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5-7</w:t>
                  </w:r>
                  <w:r w:rsidRPr="003052C3">
                    <w:rPr>
                      <w:rFonts w:hint="eastAsia"/>
                      <w:sz w:val="21"/>
                      <w:szCs w:val="21"/>
                      <w:lang w:eastAsia="zh-CN"/>
                    </w:rPr>
                    <w:t>天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 xml:space="preserve">) </w:t>
                  </w:r>
                </w:p>
                <w:p w:rsidR="008A0371" w:rsidRPr="003052C3" w:rsidRDefault="008A0371" w:rsidP="003052C3">
                  <w:pPr>
                    <w:rPr>
                      <w:szCs w:val="21"/>
                      <w:lang w:eastAsia="zh-CN"/>
                    </w:rPr>
                  </w:pPr>
                </w:p>
              </w:txbxContent>
            </v:textbox>
          </v:roundrect>
        </w:pict>
      </w:r>
      <w:r>
        <w:rPr>
          <w:noProof/>
          <w:sz w:val="21"/>
          <w:szCs w:val="21"/>
          <w:lang w:eastAsia="zh-CN"/>
        </w:rPr>
        <w:pict>
          <v:roundrect id="_x0000_s1339" style="position:absolute;margin-left:165.1pt;margin-top:6.6pt;width:135.2pt;height:71.4pt;z-index:55" arcsize="10923f" o:regroupid="14" strokecolor="#943634" strokeweight="2.5pt">
            <v:shadow color="#868686"/>
            <v:textbox style="mso-next-textbox:#_x0000_s1339">
              <w:txbxContent>
                <w:p w:rsidR="008A0371" w:rsidRDefault="008A0371" w:rsidP="003052C3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加入</w:t>
                  </w:r>
                  <w:r w:rsidRPr="00E43530">
                    <w:rPr>
                      <w:rFonts w:hint="eastAsia"/>
                      <w:sz w:val="21"/>
                      <w:szCs w:val="21"/>
                      <w:lang w:eastAsia="zh-CN"/>
                    </w:rPr>
                    <w:t>磺达肝素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、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LMWH(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或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UFH</w:t>
                  </w:r>
                  <w:r w:rsidRPr="003052C3"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15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)</w:t>
                  </w:r>
                </w:p>
                <w:p w:rsidR="008A0371" w:rsidRDefault="008A0371" w:rsidP="003052C3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3052C3">
                    <w:rPr>
                      <w:rFonts w:hint="eastAsia"/>
                      <w:sz w:val="21"/>
                      <w:szCs w:val="21"/>
                      <w:lang w:eastAsia="zh-CN"/>
                    </w:rPr>
                    <w:t>持续到可以自如走动</w:t>
                  </w:r>
                </w:p>
                <w:p w:rsidR="008A0371" w:rsidRPr="003052C3" w:rsidRDefault="008A0371" w:rsidP="003052C3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3052C3">
                    <w:rPr>
                      <w:sz w:val="21"/>
                      <w:szCs w:val="21"/>
                      <w:lang w:eastAsia="zh-CN"/>
                    </w:rPr>
                    <w:t>(</w:t>
                  </w:r>
                  <w:r w:rsidRPr="003052C3">
                    <w:rPr>
                      <w:rFonts w:hint="eastAsia"/>
                      <w:sz w:val="21"/>
                      <w:szCs w:val="21"/>
                      <w:lang w:eastAsia="zh-CN"/>
                    </w:rPr>
                    <w:t>通常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5-7</w:t>
                  </w:r>
                  <w:r w:rsidRPr="003052C3">
                    <w:rPr>
                      <w:rFonts w:hint="eastAsia"/>
                      <w:sz w:val="21"/>
                      <w:szCs w:val="21"/>
                      <w:lang w:eastAsia="zh-CN"/>
                    </w:rPr>
                    <w:t>天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 xml:space="preserve">) </w:t>
                  </w:r>
                </w:p>
                <w:p w:rsidR="008A0371" w:rsidRPr="003052C3" w:rsidRDefault="008A0371" w:rsidP="003052C3">
                  <w:pPr>
                    <w:rPr>
                      <w:szCs w:val="21"/>
                      <w:lang w:eastAsia="zh-CN"/>
                    </w:rPr>
                  </w:pPr>
                </w:p>
              </w:txbxContent>
            </v:textbox>
          </v:roundrect>
        </w:pict>
      </w: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357" type="#_x0000_t32" style="position:absolute;margin-left:230.45pt;margin-top:5.65pt;width:0;height:44.85pt;z-index:78" o:connectortype="straight"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354" type="#_x0000_t32" style="position:absolute;margin-left:388.65pt;margin-top:5.65pt;width:.15pt;height:75.4pt;flip:x;z-index:75" o:connectortype="straight">
            <v:stroke endarrow="block"/>
            <v:shadow color="black" opacity="49151f" offset=".74833mm,.74833mm"/>
          </v:shape>
        </w:pict>
      </w:r>
    </w:p>
    <w:p w:rsidR="00CA046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356" type="#_x0000_t202" style="position:absolute;margin-left:340.05pt;margin-top:11.55pt;width:97.7pt;height:39.4pt;z-index:77" strokecolor="white">
            <v:shadow color="black" opacity="49151f" offset=".74833mm,.74833mm"/>
            <v:textbox>
              <w:txbxContent>
                <w:p w:rsidR="008A0371" w:rsidRPr="00CA0465" w:rsidRDefault="008A0371" w:rsidP="003E7E74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CA0465">
                    <w:rPr>
                      <w:rFonts w:hint="eastAsia"/>
                      <w:sz w:val="20"/>
                      <w:lang w:eastAsia="zh-CN"/>
                    </w:rPr>
                    <w:t>如果</w:t>
                  </w:r>
                  <w:r>
                    <w:rPr>
                      <w:rFonts w:hint="eastAsia"/>
                      <w:sz w:val="20"/>
                      <w:lang w:eastAsia="zh-CN"/>
                    </w:rPr>
                    <w:t>是腹部或盆腔内肿瘤手术</w:t>
                  </w:r>
                </w:p>
              </w:txbxContent>
            </v:textbox>
          </v:shape>
        </w:pict>
      </w: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358" type="#_x0000_t32" style="position:absolute;margin-left:230.35pt;margin-top:7.05pt;width:109.7pt;height:0;z-index:79" o:connectortype="straight">
            <v:stroke endarrow="block"/>
            <v:shadow color="black" opacity="49151f" offset=".74833mm,.74833mm"/>
          </v:shape>
        </w:pict>
      </w: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355" style="position:absolute;margin-left:333.8pt;margin-top:8.7pt;width:111.55pt;height:41.45pt;z-index:76" arcsize="10923f" strokecolor="#943634" strokeweight="2.5pt">
            <v:shadow color="#868686"/>
            <v:textbox>
              <w:txbxContent>
                <w:p w:rsidR="008A0371" w:rsidRDefault="008A0371" w:rsidP="003E7E74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药物预防持续到</w:t>
                  </w:r>
                </w:p>
                <w:p w:rsidR="008A0371" w:rsidRPr="00CA0465" w:rsidRDefault="008A0371" w:rsidP="003E7E74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术后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28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天</w:t>
                  </w:r>
                </w:p>
              </w:txbxContent>
            </v:textbox>
          </v:roundrect>
        </w:pict>
      </w: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1D1F69" w:rsidRDefault="001D1F69" w:rsidP="003E7E74">
      <w:pPr>
        <w:rPr>
          <w:rFonts w:hint="eastAsia"/>
          <w:sz w:val="18"/>
          <w:szCs w:val="21"/>
          <w:lang w:eastAsia="zh-CN"/>
        </w:rPr>
      </w:pPr>
    </w:p>
    <w:p w:rsidR="001D1F69" w:rsidRDefault="001D1F69" w:rsidP="003E7E74">
      <w:pPr>
        <w:rPr>
          <w:rFonts w:hint="eastAsia"/>
          <w:sz w:val="18"/>
          <w:szCs w:val="21"/>
          <w:lang w:eastAsia="zh-CN"/>
        </w:rPr>
      </w:pPr>
    </w:p>
    <w:p w:rsidR="001D1F69" w:rsidRDefault="001D1F69" w:rsidP="003E7E74">
      <w:pPr>
        <w:rPr>
          <w:rFonts w:hint="eastAsia"/>
          <w:sz w:val="18"/>
          <w:szCs w:val="21"/>
          <w:lang w:eastAsia="zh-CN"/>
        </w:rPr>
      </w:pPr>
    </w:p>
    <w:p w:rsidR="001D1F69" w:rsidRDefault="001D1F69" w:rsidP="003E7E74">
      <w:pPr>
        <w:rPr>
          <w:rFonts w:hint="eastAsia"/>
          <w:sz w:val="18"/>
          <w:szCs w:val="21"/>
          <w:lang w:eastAsia="zh-CN"/>
        </w:rPr>
      </w:pPr>
    </w:p>
    <w:p w:rsidR="001D1F69" w:rsidRDefault="001D1F69" w:rsidP="003E7E74">
      <w:pPr>
        <w:rPr>
          <w:rFonts w:hint="eastAsia"/>
          <w:sz w:val="18"/>
          <w:szCs w:val="21"/>
          <w:lang w:eastAsia="zh-CN"/>
        </w:rPr>
      </w:pPr>
    </w:p>
    <w:p w:rsidR="001D1F69" w:rsidRDefault="001D1F69" w:rsidP="003E7E74">
      <w:pPr>
        <w:rPr>
          <w:rFonts w:hint="eastAsia"/>
          <w:sz w:val="18"/>
          <w:szCs w:val="21"/>
          <w:lang w:eastAsia="zh-CN"/>
        </w:rPr>
      </w:pPr>
    </w:p>
    <w:p w:rsidR="001D1F69" w:rsidRDefault="001D1F69" w:rsidP="003E7E74">
      <w:pPr>
        <w:rPr>
          <w:rFonts w:hint="eastAsia"/>
          <w:sz w:val="18"/>
          <w:szCs w:val="21"/>
          <w:lang w:eastAsia="zh-CN"/>
        </w:rPr>
      </w:pPr>
    </w:p>
    <w:p w:rsidR="003E7E74" w:rsidRPr="003E7E74" w:rsidRDefault="00F37C18" w:rsidP="003E7E74">
      <w:pPr>
        <w:rPr>
          <w:sz w:val="18"/>
          <w:szCs w:val="21"/>
          <w:lang w:eastAsia="zh-CN"/>
        </w:rPr>
      </w:pPr>
      <w:r>
        <w:rPr>
          <w:noProof/>
          <w:sz w:val="18"/>
          <w:szCs w:val="21"/>
          <w:lang w:eastAsia="zh-CN"/>
        </w:rPr>
        <w:lastRenderedPageBreak/>
        <w:pict>
          <v:roundrect id="_x0000_s1361" style="position:absolute;margin-left:2.65pt;margin-top:1.85pt;width:429.95pt;height:27.15pt;z-index:81" arcsize="10923f" fillcolor="#e5b8b7" strokecolor="#b6dde8">
            <v:shadow color="black" opacity="49151f" offset=".74833mm,.74833mm"/>
            <v:textbox>
              <w:txbxContent>
                <w:p w:rsidR="008A0371" w:rsidRDefault="008A0371" w:rsidP="004B406C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在提供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预防之前，要平衡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和出血的风险，参考</w:t>
                  </w:r>
                  <w:r>
                    <w:rPr>
                      <w:rFonts w:hint="eastAsia"/>
                      <w:lang w:eastAsia="zh-CN"/>
                    </w:rPr>
                    <w:t>P 3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roundrect>
        </w:pict>
      </w:r>
    </w:p>
    <w:p w:rsidR="00CA0465" w:rsidRPr="003E7E74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389" style="position:absolute;margin-left:-.85pt;margin-top:9.15pt;width:96.05pt;height:37.95pt;z-index:103" arcsize="10923f" o:regroupid="20" strokecolor="#943634" strokeweight="2.5pt">
            <v:shadow color="#868686"/>
            <v:textbox>
              <w:txbxContent>
                <w:p w:rsidR="008A0371" w:rsidRPr="004B406C" w:rsidRDefault="008A0371" w:rsidP="004B406C">
                  <w:pPr>
                    <w:jc w:val="center"/>
                    <w:rPr>
                      <w:b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神经（头颅或脊髓）外科手术</w:t>
                  </w:r>
                </w:p>
              </w:txbxContent>
            </v:textbox>
          </v:roundrect>
        </w:pict>
      </w:r>
      <w:r>
        <w:rPr>
          <w:noProof/>
          <w:sz w:val="21"/>
          <w:szCs w:val="21"/>
          <w:lang w:eastAsia="zh-CN"/>
        </w:rPr>
        <w:pict>
          <v:roundrect id="_x0000_s1381" style="position:absolute;margin-left:115.95pt;margin-top:9.25pt;width:89.05pt;height:37.85pt;z-index:97" arcsize="10923f" o:regroupid="19" strokecolor="#943634" strokeweight="2.5pt">
            <v:shadow color="#868686"/>
            <v:textbox>
              <w:txbxContent>
                <w:p w:rsidR="008A0371" w:rsidRPr="004B406C" w:rsidRDefault="008A0371" w:rsidP="004B406C">
                  <w:pPr>
                    <w:jc w:val="center"/>
                    <w:rPr>
                      <w:b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血管</w:t>
                  </w:r>
                  <w:r w:rsidRPr="004B406C"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手术</w:t>
                  </w:r>
                  <w:r w:rsidRPr="006B4DCA">
                    <w:rPr>
                      <w:rFonts w:hint="eastAsia"/>
                      <w:b/>
                      <w:sz w:val="21"/>
                      <w:szCs w:val="21"/>
                      <w:vertAlign w:val="superscript"/>
                      <w:lang w:eastAsia="zh-CN"/>
                    </w:rPr>
                    <w:t>18</w:t>
                  </w:r>
                </w:p>
              </w:txbxContent>
            </v:textbox>
          </v:roundrect>
        </w:pict>
      </w:r>
      <w:r>
        <w:rPr>
          <w:noProof/>
          <w:sz w:val="21"/>
          <w:szCs w:val="21"/>
          <w:lang w:eastAsia="zh-CN"/>
        </w:rPr>
        <w:pict>
          <v:roundrect id="_x0000_s1373" style="position:absolute;margin-left:229.25pt;margin-top:9.15pt;width:89.05pt;height:37.85pt;z-index:90" arcsize="10923f" o:regroupid="18" strokecolor="#943634" strokeweight="2.5pt">
            <v:shadow color="#868686"/>
            <v:textbox>
              <w:txbxContent>
                <w:p w:rsidR="008A0371" w:rsidRPr="004B406C" w:rsidRDefault="008A0371" w:rsidP="004B406C">
                  <w:pPr>
                    <w:jc w:val="center"/>
                    <w:rPr>
                      <w:b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其它</w:t>
                  </w:r>
                  <w:r w:rsidRPr="004B406C"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手术</w:t>
                  </w:r>
                </w:p>
              </w:txbxContent>
            </v:textbox>
          </v:roundrect>
        </w:pict>
      </w:r>
      <w:r>
        <w:rPr>
          <w:noProof/>
          <w:sz w:val="21"/>
          <w:szCs w:val="21"/>
          <w:lang w:eastAsia="zh-CN"/>
        </w:rPr>
        <w:pict>
          <v:roundrect id="_x0000_s1362" style="position:absolute;margin-left:343.55pt;margin-top:9.15pt;width:89.05pt;height:37.85pt;z-index:83" arcsize="10923f" o:regroupid="17" strokecolor="#943634" strokeweight="2.5pt">
            <v:shadow color="#868686"/>
            <v:textbox>
              <w:txbxContent>
                <w:p w:rsidR="008A0371" w:rsidRPr="004B406C" w:rsidRDefault="008A0371" w:rsidP="004B406C">
                  <w:pPr>
                    <w:jc w:val="center"/>
                    <w:rPr>
                      <w:b/>
                      <w:sz w:val="21"/>
                      <w:szCs w:val="21"/>
                      <w:lang w:eastAsia="zh-CN"/>
                    </w:rPr>
                  </w:pPr>
                  <w:r w:rsidRPr="004B406C"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当日手术</w:t>
                  </w:r>
                </w:p>
              </w:txbxContent>
            </v:textbox>
          </v:roundrect>
        </w:pict>
      </w: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391" type="#_x0000_t32" style="position:absolute;margin-left:47.15pt;margin-top:3.6pt;width:0;height:89.9pt;z-index:105" o:connectortype="straight" o:regroupid="20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383" type="#_x0000_t32" style="position:absolute;margin-left:161.15pt;margin-top:3.7pt;width:0;height:89.9pt;z-index:99" o:connectortype="straight" o:regroupid="19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375" type="#_x0000_t32" style="position:absolute;margin-left:274.45pt;margin-top:3.6pt;width:0;height:89.9pt;z-index:92" o:connectortype="straight" o:regroupid="18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364" type="#_x0000_t32" style="position:absolute;margin-left:388.75pt;margin-top:3.6pt;width:0;height:89.9pt;z-index:85" o:connectortype="straight" o:regroupid="17">
            <v:stroke endarrow="block"/>
            <v:shadow color="black" opacity="49151f" offset=".74833mm,.74833mm"/>
          </v:shape>
        </w:pict>
      </w:r>
    </w:p>
    <w:p w:rsidR="00CA046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393" type="#_x0000_t202" style="position:absolute;margin-left:14.7pt;margin-top:13.6pt;width:67.2pt;height:32.65pt;z-index:106" o:regroupid="20" strokecolor="white">
            <v:shadow color="black" opacity="49151f" offset=".74833mm,.74833mm"/>
            <v:textbox>
              <w:txbxContent>
                <w:p w:rsidR="008A0371" w:rsidRPr="00CA0465" w:rsidRDefault="008A0371" w:rsidP="004B406C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CA0465">
                    <w:rPr>
                      <w:rFonts w:hint="eastAsia"/>
                      <w:sz w:val="20"/>
                      <w:lang w:eastAsia="zh-CN"/>
                    </w:rPr>
                    <w:t>如果</w:t>
                  </w:r>
                  <w:r w:rsidRPr="00CA0465">
                    <w:rPr>
                      <w:rFonts w:hint="eastAsia"/>
                      <w:sz w:val="20"/>
                      <w:lang w:eastAsia="zh-CN"/>
                    </w:rPr>
                    <w:t>VTE</w:t>
                  </w:r>
                  <w:r w:rsidRPr="00CA0465">
                    <w:rPr>
                      <w:rFonts w:hint="eastAsia"/>
                      <w:sz w:val="20"/>
                      <w:lang w:eastAsia="zh-CN"/>
                    </w:rPr>
                    <w:t>风险增加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385" type="#_x0000_t202" style="position:absolute;margin-left:128.7pt;margin-top:13.7pt;width:67.2pt;height:32.65pt;z-index:100" o:regroupid="19" strokecolor="white">
            <v:shadow color="black" opacity="49151f" offset=".74833mm,.74833mm"/>
            <v:textbox>
              <w:txbxContent>
                <w:p w:rsidR="008A0371" w:rsidRPr="00CA0465" w:rsidRDefault="008A0371" w:rsidP="004B406C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CA0465">
                    <w:rPr>
                      <w:rFonts w:hint="eastAsia"/>
                      <w:sz w:val="20"/>
                      <w:lang w:eastAsia="zh-CN"/>
                    </w:rPr>
                    <w:t>如果</w:t>
                  </w:r>
                  <w:r w:rsidRPr="00CA0465">
                    <w:rPr>
                      <w:rFonts w:hint="eastAsia"/>
                      <w:sz w:val="20"/>
                      <w:lang w:eastAsia="zh-CN"/>
                    </w:rPr>
                    <w:t>VTE</w:t>
                  </w:r>
                  <w:r w:rsidRPr="00CA0465">
                    <w:rPr>
                      <w:rFonts w:hint="eastAsia"/>
                      <w:sz w:val="20"/>
                      <w:lang w:eastAsia="zh-CN"/>
                    </w:rPr>
                    <w:t>风险增加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377" type="#_x0000_t202" style="position:absolute;margin-left:242pt;margin-top:13.6pt;width:67.2pt;height:32.65pt;z-index:93" o:regroupid="18" strokecolor="white">
            <v:shadow color="black" opacity="49151f" offset=".74833mm,.74833mm"/>
            <v:textbox>
              <w:txbxContent>
                <w:p w:rsidR="008A0371" w:rsidRPr="00CA0465" w:rsidRDefault="008A0371" w:rsidP="004B406C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CA0465">
                    <w:rPr>
                      <w:rFonts w:hint="eastAsia"/>
                      <w:sz w:val="20"/>
                      <w:lang w:eastAsia="zh-CN"/>
                    </w:rPr>
                    <w:t>如果</w:t>
                  </w:r>
                  <w:r w:rsidRPr="00CA0465">
                    <w:rPr>
                      <w:rFonts w:hint="eastAsia"/>
                      <w:sz w:val="20"/>
                      <w:lang w:eastAsia="zh-CN"/>
                    </w:rPr>
                    <w:t>VTE</w:t>
                  </w:r>
                  <w:r w:rsidRPr="00CA0465">
                    <w:rPr>
                      <w:rFonts w:hint="eastAsia"/>
                      <w:sz w:val="20"/>
                      <w:lang w:eastAsia="zh-CN"/>
                    </w:rPr>
                    <w:t>风险增加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367" type="#_x0000_t202" style="position:absolute;margin-left:356.3pt;margin-top:13.6pt;width:67.2pt;height:32.65pt;z-index:87" o:regroupid="17" strokecolor="white">
            <v:shadow color="black" opacity="49151f" offset=".74833mm,.74833mm"/>
            <v:textbox>
              <w:txbxContent>
                <w:p w:rsidR="008A0371" w:rsidRPr="00CA0465" w:rsidRDefault="008A0371" w:rsidP="004B406C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CA0465">
                    <w:rPr>
                      <w:rFonts w:hint="eastAsia"/>
                      <w:sz w:val="20"/>
                      <w:lang w:eastAsia="zh-CN"/>
                    </w:rPr>
                    <w:t>如果</w:t>
                  </w:r>
                  <w:r w:rsidRPr="00CA0465">
                    <w:rPr>
                      <w:rFonts w:hint="eastAsia"/>
                      <w:sz w:val="20"/>
                      <w:lang w:eastAsia="zh-CN"/>
                    </w:rPr>
                    <w:t>VTE</w:t>
                  </w:r>
                  <w:r w:rsidRPr="00CA0465">
                    <w:rPr>
                      <w:rFonts w:hint="eastAsia"/>
                      <w:sz w:val="20"/>
                      <w:lang w:eastAsia="zh-CN"/>
                    </w:rPr>
                    <w:t>风险增加</w:t>
                  </w:r>
                </w:p>
              </w:txbxContent>
            </v:textbox>
          </v:shape>
        </w:pict>
      </w: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CA0465" w:rsidRDefault="00CA0465" w:rsidP="001D1F69">
      <w:pPr>
        <w:spacing w:beforeLines="20"/>
        <w:rPr>
          <w:sz w:val="21"/>
          <w:szCs w:val="21"/>
          <w:lang w:eastAsia="zh-CN"/>
        </w:rPr>
      </w:pPr>
    </w:p>
    <w:p w:rsidR="004B406C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390" style="position:absolute;margin-left:-3.2pt;margin-top:6.65pt;width:101.2pt;height:84.35pt;z-index:104" arcsize="10923f" o:regroupid="20" strokecolor="#943634" strokeweight="2.5pt">
            <v:shadow color="#868686"/>
            <v:textbox>
              <w:txbxContent>
                <w:p w:rsidR="008A0371" w:rsidRDefault="008A0371" w:rsidP="00CC2852">
                  <w:pPr>
                    <w:rPr>
                      <w:sz w:val="21"/>
                      <w:szCs w:val="21"/>
                      <w:lang w:eastAsia="zh-CN"/>
                    </w:rPr>
                  </w:pPr>
                  <w:r w:rsidRPr="00CA0465">
                    <w:rPr>
                      <w:rFonts w:hint="eastAsia"/>
                      <w:sz w:val="21"/>
                      <w:szCs w:val="21"/>
                      <w:lang w:eastAsia="zh-CN"/>
                    </w:rPr>
                    <w:t>入院时提供物理预防</w:t>
                  </w:r>
                  <w:r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16</w:t>
                  </w:r>
                </w:p>
                <w:p w:rsidR="008A0371" w:rsidRDefault="008A0371" w:rsidP="00CC2852">
                  <w:pPr>
                    <w:rPr>
                      <w:sz w:val="21"/>
                      <w:szCs w:val="21"/>
                      <w:lang w:eastAsia="zh-CN"/>
                    </w:rPr>
                  </w:pPr>
                </w:p>
                <w:p w:rsidR="008A0371" w:rsidRPr="00CA0465" w:rsidRDefault="008A0371" w:rsidP="00CC2852">
                  <w:pPr>
                    <w:rPr>
                      <w:sz w:val="21"/>
                      <w:szCs w:val="21"/>
                      <w:lang w:eastAsia="zh-CN"/>
                    </w:rPr>
                  </w:pPr>
                  <w:r w:rsidRPr="00CA0465">
                    <w:rPr>
                      <w:rFonts w:hint="eastAsia"/>
                      <w:sz w:val="21"/>
                      <w:szCs w:val="21"/>
                      <w:lang w:eastAsia="zh-CN"/>
                    </w:rPr>
                    <w:t>持续到可以自如走动</w:t>
                  </w:r>
                </w:p>
              </w:txbxContent>
            </v:textbox>
          </v:roundrect>
        </w:pict>
      </w:r>
      <w:r>
        <w:rPr>
          <w:noProof/>
          <w:sz w:val="21"/>
          <w:szCs w:val="21"/>
          <w:lang w:eastAsia="zh-CN"/>
        </w:rPr>
        <w:pict>
          <v:roundrect id="_x0000_s1382" style="position:absolute;margin-left:110.8pt;margin-top:6.75pt;width:101.2pt;height:149.75pt;z-index:98" arcsize="10923f" o:regroupid="19" strokecolor="#943634" strokeweight="2.5pt">
            <v:shadow color="#868686"/>
            <v:textbox>
              <w:txbxContent>
                <w:p w:rsidR="008A0371" w:rsidRDefault="008A0371" w:rsidP="008A0371">
                  <w:pPr>
                    <w:rPr>
                      <w:sz w:val="21"/>
                      <w:szCs w:val="21"/>
                      <w:vertAlign w:val="superscript"/>
                      <w:lang w:eastAsia="zh-CN"/>
                    </w:rPr>
                  </w:pPr>
                  <w:r w:rsidRPr="00CA0465">
                    <w:rPr>
                      <w:rFonts w:hint="eastAsia"/>
                      <w:sz w:val="21"/>
                      <w:szCs w:val="21"/>
                      <w:lang w:eastAsia="zh-CN"/>
                    </w:rPr>
                    <w:t>入院时提供物理预防</w:t>
                  </w:r>
                  <w:r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16</w:t>
                  </w:r>
                </w:p>
                <w:p w:rsidR="008A0371" w:rsidRDefault="008A0371" w:rsidP="008A0371">
                  <w:pPr>
                    <w:rPr>
                      <w:sz w:val="21"/>
                      <w:szCs w:val="21"/>
                      <w:lang w:eastAsia="zh-CN"/>
                    </w:rPr>
                  </w:pPr>
                </w:p>
                <w:p w:rsidR="008A0371" w:rsidRDefault="008A0371" w:rsidP="008A0371">
                  <w:p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如果有外周动脉疾病，在使用抗血栓压力带前咨询专家意见</w:t>
                  </w:r>
                </w:p>
                <w:p w:rsidR="008A0371" w:rsidRDefault="008A0371" w:rsidP="008A0371">
                  <w:pPr>
                    <w:rPr>
                      <w:sz w:val="21"/>
                      <w:szCs w:val="21"/>
                      <w:lang w:eastAsia="zh-CN"/>
                    </w:rPr>
                  </w:pPr>
                </w:p>
                <w:p w:rsidR="008A0371" w:rsidRPr="00CA0465" w:rsidRDefault="008A0371" w:rsidP="008A0371">
                  <w:pPr>
                    <w:rPr>
                      <w:sz w:val="21"/>
                      <w:szCs w:val="21"/>
                      <w:lang w:eastAsia="zh-CN"/>
                    </w:rPr>
                  </w:pPr>
                  <w:r w:rsidRPr="00CA0465">
                    <w:rPr>
                      <w:rFonts w:hint="eastAsia"/>
                      <w:sz w:val="21"/>
                      <w:szCs w:val="21"/>
                      <w:lang w:eastAsia="zh-CN"/>
                    </w:rPr>
                    <w:t>持续到可以自如走动</w:t>
                  </w:r>
                </w:p>
              </w:txbxContent>
            </v:textbox>
          </v:roundrect>
        </w:pict>
      </w:r>
      <w:r>
        <w:rPr>
          <w:noProof/>
          <w:sz w:val="21"/>
          <w:szCs w:val="21"/>
          <w:lang w:eastAsia="zh-CN"/>
        </w:rPr>
        <w:pict>
          <v:roundrect id="_x0000_s1374" style="position:absolute;margin-left:224.1pt;margin-top:6.65pt;width:101.2pt;height:84.35pt;z-index:91" arcsize="10923f" o:regroupid="18" strokecolor="#943634" strokeweight="2.5pt">
            <v:shadow color="#868686"/>
            <v:textbox>
              <w:txbxContent>
                <w:p w:rsidR="008A0371" w:rsidRDefault="008A0371" w:rsidP="004B406C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CA0465">
                    <w:rPr>
                      <w:rFonts w:hint="eastAsia"/>
                      <w:sz w:val="21"/>
                      <w:szCs w:val="21"/>
                      <w:lang w:eastAsia="zh-CN"/>
                    </w:rPr>
                    <w:t>入院时提供物理预防</w:t>
                  </w:r>
                  <w:r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16</w:t>
                  </w:r>
                </w:p>
                <w:p w:rsidR="008A0371" w:rsidRDefault="008A0371" w:rsidP="004B406C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</w:p>
                <w:p w:rsidR="008A0371" w:rsidRPr="00CA0465" w:rsidRDefault="008A0371" w:rsidP="004B406C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CA0465">
                    <w:rPr>
                      <w:rFonts w:hint="eastAsia"/>
                      <w:sz w:val="21"/>
                      <w:szCs w:val="21"/>
                      <w:lang w:eastAsia="zh-CN"/>
                    </w:rPr>
                    <w:t>持续到可以自如走动</w:t>
                  </w:r>
                </w:p>
              </w:txbxContent>
            </v:textbox>
          </v:roundrect>
        </w:pict>
      </w:r>
      <w:r>
        <w:rPr>
          <w:noProof/>
          <w:sz w:val="21"/>
          <w:szCs w:val="21"/>
          <w:lang w:eastAsia="zh-CN"/>
        </w:rPr>
        <w:pict>
          <v:roundrect id="_x0000_s1363" style="position:absolute;margin-left:338.4pt;margin-top:6.65pt;width:101.2pt;height:84.35pt;z-index:84" arcsize="10923f" o:regroupid="17" strokecolor="#943634" strokeweight="2.5pt">
            <v:shadow color="#868686"/>
            <v:textbox>
              <w:txbxContent>
                <w:p w:rsidR="008A0371" w:rsidRDefault="008A0371" w:rsidP="004B406C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CA0465">
                    <w:rPr>
                      <w:rFonts w:hint="eastAsia"/>
                      <w:sz w:val="21"/>
                      <w:szCs w:val="21"/>
                      <w:lang w:eastAsia="zh-CN"/>
                    </w:rPr>
                    <w:t>入院时提供物理预防</w:t>
                  </w:r>
                  <w:r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16</w:t>
                  </w:r>
                </w:p>
                <w:p w:rsidR="008A0371" w:rsidRDefault="008A0371" w:rsidP="004B406C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</w:p>
                <w:p w:rsidR="008A0371" w:rsidRPr="00CA0465" w:rsidRDefault="008A0371" w:rsidP="004B406C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CA0465">
                    <w:rPr>
                      <w:rFonts w:hint="eastAsia"/>
                      <w:sz w:val="21"/>
                      <w:szCs w:val="21"/>
                      <w:lang w:eastAsia="zh-CN"/>
                    </w:rPr>
                    <w:t>持续到可以自如走动</w:t>
                  </w:r>
                </w:p>
              </w:txbxContent>
            </v:textbox>
          </v:roundrect>
        </w:pict>
      </w:r>
    </w:p>
    <w:p w:rsidR="004B406C" w:rsidRDefault="004B406C" w:rsidP="001D1F69">
      <w:pPr>
        <w:spacing w:beforeLines="20"/>
        <w:rPr>
          <w:sz w:val="21"/>
          <w:szCs w:val="21"/>
          <w:lang w:eastAsia="zh-CN"/>
        </w:rPr>
      </w:pPr>
    </w:p>
    <w:p w:rsidR="004B406C" w:rsidRDefault="004B406C" w:rsidP="001D1F69">
      <w:pPr>
        <w:spacing w:beforeLines="20"/>
        <w:rPr>
          <w:sz w:val="21"/>
          <w:szCs w:val="21"/>
          <w:lang w:eastAsia="zh-CN"/>
        </w:rPr>
      </w:pPr>
    </w:p>
    <w:p w:rsidR="004B406C" w:rsidRDefault="004B406C" w:rsidP="001D1F69">
      <w:pPr>
        <w:spacing w:beforeLines="20"/>
        <w:rPr>
          <w:sz w:val="21"/>
          <w:szCs w:val="21"/>
          <w:lang w:eastAsia="zh-CN"/>
        </w:rPr>
      </w:pPr>
    </w:p>
    <w:p w:rsidR="004B406C" w:rsidRDefault="004B406C" w:rsidP="001D1F69">
      <w:pPr>
        <w:spacing w:beforeLines="20"/>
        <w:rPr>
          <w:sz w:val="21"/>
          <w:szCs w:val="21"/>
          <w:lang w:eastAsia="zh-CN"/>
        </w:rPr>
      </w:pPr>
    </w:p>
    <w:p w:rsidR="004B406C" w:rsidRDefault="004B406C" w:rsidP="001D1F69">
      <w:pPr>
        <w:spacing w:beforeLines="20"/>
        <w:rPr>
          <w:sz w:val="21"/>
          <w:szCs w:val="21"/>
          <w:lang w:eastAsia="zh-CN"/>
        </w:rPr>
      </w:pPr>
    </w:p>
    <w:p w:rsidR="004B406C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394" type="#_x0000_t32" style="position:absolute;margin-left:51pt;margin-top:4.15pt;width:0;height:80.25pt;z-index:107" o:connectortype="straight" o:regroupid="20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369" type="#_x0000_t32" style="position:absolute;margin-left:392.6pt;margin-top:4.15pt;width:0;height:116.9pt;z-index:88" o:connectortype="straight" o:regroupid="17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378" type="#_x0000_t32" style="position:absolute;margin-left:278.3pt;margin-top:4.15pt;width:0;height:116.9pt;z-index:94" o:connectortype="straight" o:regroupid="18">
            <v:stroke endarrow="block"/>
            <v:shadow color="black" opacity="49151f" offset=".74833mm,.74833mm"/>
          </v:shape>
        </w:pict>
      </w:r>
    </w:p>
    <w:p w:rsidR="004B406C" w:rsidRDefault="004B406C" w:rsidP="001D1F69">
      <w:pPr>
        <w:spacing w:beforeLines="20"/>
        <w:rPr>
          <w:sz w:val="21"/>
          <w:szCs w:val="21"/>
          <w:lang w:eastAsia="zh-CN"/>
        </w:rPr>
      </w:pPr>
    </w:p>
    <w:p w:rsidR="004B406C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395" type="#_x0000_t202" style="position:absolute;margin-left:17.05pt;margin-top:1.1pt;width:68.35pt;height:39.4pt;z-index:108" o:regroupid="20" strokecolor="white">
            <v:shadow color="black" opacity="49151f" offset=".74833mm,.74833mm"/>
            <v:textbox>
              <w:txbxContent>
                <w:p w:rsidR="008A0371" w:rsidRPr="00CA0465" w:rsidRDefault="008A0371" w:rsidP="004B406C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CA0465">
                    <w:rPr>
                      <w:rFonts w:hint="eastAsia"/>
                      <w:sz w:val="20"/>
                      <w:lang w:eastAsia="zh-CN"/>
                    </w:rPr>
                    <w:t>如果</w:t>
                  </w:r>
                  <w:r>
                    <w:rPr>
                      <w:rFonts w:hint="eastAsia"/>
                      <w:sz w:val="20"/>
                      <w:lang w:eastAsia="zh-CN"/>
                    </w:rPr>
                    <w:t>严重出血风险低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371" type="#_x0000_t32" style="position:absolute;margin-left:388.75pt;margin-top:-199.05pt;width:0;height:89.9pt;z-index:82" o:connectortype="straight">
            <v:stroke endarrow="block"/>
            <v:shadow color="black" opacity="49151f" offset=".74833mm,.74833mm"/>
          </v:shape>
        </w:pict>
      </w:r>
    </w:p>
    <w:p w:rsidR="004B406C" w:rsidRDefault="004B406C" w:rsidP="001D1F69">
      <w:pPr>
        <w:spacing w:beforeLines="20"/>
        <w:rPr>
          <w:sz w:val="21"/>
          <w:szCs w:val="21"/>
          <w:lang w:eastAsia="zh-CN"/>
        </w:rPr>
      </w:pPr>
    </w:p>
    <w:p w:rsidR="004B406C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397" type="#_x0000_t32" style="position:absolute;margin-left:161.15pt;margin-top:11.75pt;width:0;height:14.75pt;z-index:101" o:connectortype="straight"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379" type="#_x0000_t202" style="position:absolute;margin-left:243.85pt;margin-top:3.65pt;width:68.35pt;height:39.4pt;z-index:95" o:regroupid="18" strokecolor="white">
            <v:shadow color="black" opacity="49151f" offset=".74833mm,.74833mm"/>
            <v:textbox>
              <w:txbxContent>
                <w:p w:rsidR="008A0371" w:rsidRPr="00CA0465" w:rsidRDefault="008A0371" w:rsidP="004B406C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CA0465">
                    <w:rPr>
                      <w:rFonts w:hint="eastAsia"/>
                      <w:sz w:val="20"/>
                      <w:lang w:eastAsia="zh-CN"/>
                    </w:rPr>
                    <w:t>如果</w:t>
                  </w:r>
                  <w:r>
                    <w:rPr>
                      <w:rFonts w:hint="eastAsia"/>
                      <w:sz w:val="20"/>
                      <w:lang w:eastAsia="zh-CN"/>
                    </w:rPr>
                    <w:t>严重出血风险低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368" type="#_x0000_t202" style="position:absolute;margin-left:358.65pt;margin-top:3.65pt;width:68.35pt;height:39.4pt;z-index:89" o:regroupid="17" strokecolor="white">
            <v:shadow color="black" opacity="49151f" offset=".74833mm,.74833mm"/>
            <v:textbox>
              <w:txbxContent>
                <w:p w:rsidR="008A0371" w:rsidRPr="00CA0465" w:rsidRDefault="008A0371" w:rsidP="004B406C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CA0465">
                    <w:rPr>
                      <w:rFonts w:hint="eastAsia"/>
                      <w:sz w:val="20"/>
                      <w:lang w:eastAsia="zh-CN"/>
                    </w:rPr>
                    <w:t>如果</w:t>
                  </w:r>
                  <w:r>
                    <w:rPr>
                      <w:rFonts w:hint="eastAsia"/>
                      <w:sz w:val="20"/>
                      <w:lang w:eastAsia="zh-CN"/>
                    </w:rPr>
                    <w:t>严重出血风险低</w:t>
                  </w:r>
                </w:p>
              </w:txbxContent>
            </v:textbox>
          </v:shape>
        </w:pict>
      </w:r>
    </w:p>
    <w:p w:rsidR="004B406C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398" type="#_x0000_t32" style="position:absolute;margin-left:161.15pt;margin-top:12.05pt;width:88.8pt;height:0;z-index:102" o:connectortype="straight">
            <v:stroke endarrow="block"/>
            <v:shadow color="black" opacity="49151f" offset=".74833mm,.74833mm"/>
          </v:shape>
        </w:pict>
      </w:r>
    </w:p>
    <w:p w:rsidR="004B406C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01" type="#_x0000_t202" style="position:absolute;margin-left:-.15pt;margin-top:2.3pt;width:104.35pt;height:86.25pt;z-index:110" strokecolor="white">
            <v:shadow color="black" opacity="49151f" offset=".74833mm,.74833mm"/>
            <v:textbox>
              <w:txbxContent>
                <w:p w:rsidR="008A0371" w:rsidRPr="00CA0465" w:rsidRDefault="008A0371" w:rsidP="00B13960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CA0465">
                    <w:rPr>
                      <w:rFonts w:hint="eastAsia"/>
                      <w:sz w:val="20"/>
                      <w:lang w:eastAsia="zh-CN"/>
                    </w:rPr>
                    <w:t>如果</w:t>
                  </w:r>
                  <w:r>
                    <w:rPr>
                      <w:rFonts w:hint="eastAsia"/>
                      <w:sz w:val="20"/>
                      <w:lang w:eastAsia="zh-CN"/>
                    </w:rPr>
                    <w:t>患者进行的神经手术，损坏了颅或脊髓血管畸形（如脑动脉瘤），或急性创伤，或非创伤出血？</w:t>
                  </w:r>
                </w:p>
              </w:txbxContent>
            </v:textbox>
          </v:shape>
        </w:pict>
      </w:r>
    </w:p>
    <w:p w:rsidR="004B406C" w:rsidRDefault="004B406C" w:rsidP="001D1F69">
      <w:pPr>
        <w:spacing w:beforeLines="20"/>
        <w:rPr>
          <w:sz w:val="21"/>
          <w:szCs w:val="21"/>
          <w:lang w:eastAsia="zh-CN"/>
        </w:rPr>
      </w:pPr>
    </w:p>
    <w:p w:rsidR="004B406C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04" type="#_x0000_t202" style="position:absolute;margin-left:150.8pt;margin-top:12.7pt;width:35.75pt;height:19.7pt;z-index:113" strokecolor="white">
            <v:shadow color="black" opacity="49151f" offset=".74833mm,.74833mm"/>
            <v:textbox>
              <w:txbxContent>
                <w:p w:rsidR="008A0371" w:rsidRPr="00CA0465" w:rsidRDefault="008A0371" w:rsidP="006B4DCA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否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roundrect id="_x0000_s1365" style="position:absolute;margin-left:346.35pt;margin-top:5.35pt;width:95.8pt;height:131.05pt;z-index:86" arcsize="10923f" o:regroupid="17" strokecolor="#943634" strokeweight="2.5pt">
            <v:shadow color="#868686"/>
            <v:textbox style="mso-next-textbox:#_x0000_s1365">
              <w:txbxContent>
                <w:p w:rsidR="008A0371" w:rsidRDefault="008A0371" w:rsidP="004B406C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加入</w:t>
                  </w:r>
                  <w:r w:rsidRPr="00E43530">
                    <w:rPr>
                      <w:rFonts w:hint="eastAsia"/>
                      <w:sz w:val="21"/>
                      <w:szCs w:val="21"/>
                      <w:lang w:eastAsia="zh-CN"/>
                    </w:rPr>
                    <w:t>磺达肝素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、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LMWH(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或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UFH</w:t>
                  </w:r>
                  <w:r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17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)</w:t>
                  </w:r>
                </w:p>
                <w:p w:rsidR="008A0371" w:rsidRDefault="008A0371" w:rsidP="004B406C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</w:p>
                <w:p w:rsidR="008A0371" w:rsidRDefault="008A0371" w:rsidP="004B406C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3052C3">
                    <w:rPr>
                      <w:rFonts w:hint="eastAsia"/>
                      <w:sz w:val="21"/>
                      <w:szCs w:val="21"/>
                      <w:lang w:eastAsia="zh-CN"/>
                    </w:rPr>
                    <w:t>持续到可以自如走动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，包括出院后</w:t>
                  </w:r>
                </w:p>
                <w:p w:rsidR="008A0371" w:rsidRPr="003052C3" w:rsidRDefault="008A0371" w:rsidP="004B406C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3052C3">
                    <w:rPr>
                      <w:sz w:val="21"/>
                      <w:szCs w:val="21"/>
                      <w:lang w:eastAsia="zh-CN"/>
                    </w:rPr>
                    <w:t>(</w:t>
                  </w:r>
                  <w:r w:rsidRPr="003052C3">
                    <w:rPr>
                      <w:rFonts w:hint="eastAsia"/>
                      <w:sz w:val="21"/>
                      <w:szCs w:val="21"/>
                      <w:lang w:eastAsia="zh-CN"/>
                    </w:rPr>
                    <w:t>通常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5-7</w:t>
                  </w:r>
                  <w:r w:rsidRPr="003052C3">
                    <w:rPr>
                      <w:rFonts w:hint="eastAsia"/>
                      <w:sz w:val="21"/>
                      <w:szCs w:val="21"/>
                      <w:lang w:eastAsia="zh-CN"/>
                    </w:rPr>
                    <w:t>天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 xml:space="preserve">) </w:t>
                  </w:r>
                </w:p>
                <w:p w:rsidR="008A0371" w:rsidRPr="004B406C" w:rsidRDefault="008A0371" w:rsidP="004B406C">
                  <w:pPr>
                    <w:rPr>
                      <w:szCs w:val="21"/>
                    </w:rPr>
                  </w:pPr>
                </w:p>
              </w:txbxContent>
            </v:textbox>
          </v:roundrect>
        </w:pict>
      </w:r>
      <w:r>
        <w:rPr>
          <w:noProof/>
          <w:sz w:val="21"/>
          <w:szCs w:val="21"/>
          <w:lang w:eastAsia="zh-CN"/>
        </w:rPr>
        <w:pict>
          <v:roundrect id="_x0000_s1396" style="position:absolute;margin-left:230.75pt;margin-top:5.25pt;width:95.8pt;height:98.5pt;z-index:96" arcsize="10923f" strokecolor="#943634" strokeweight="2.5pt">
            <v:shadow color="#868686"/>
            <v:textbox style="mso-next-textbox:#_x0000_s1396">
              <w:txbxContent>
                <w:p w:rsidR="008A0371" w:rsidRDefault="008A0371" w:rsidP="00B13960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加入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LMWH(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或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UFH</w:t>
                  </w:r>
                  <w:r w:rsidRPr="003052C3"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1</w:t>
                  </w:r>
                  <w:r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7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)</w:t>
                  </w:r>
                </w:p>
                <w:p w:rsidR="008A0371" w:rsidRDefault="008A0371" w:rsidP="00B13960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</w:p>
                <w:p w:rsidR="008A0371" w:rsidRDefault="008A0371" w:rsidP="00B13960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3052C3">
                    <w:rPr>
                      <w:rFonts w:hint="eastAsia"/>
                      <w:sz w:val="21"/>
                      <w:szCs w:val="21"/>
                      <w:lang w:eastAsia="zh-CN"/>
                    </w:rPr>
                    <w:t>持续到可以自如走动</w:t>
                  </w:r>
                </w:p>
                <w:p w:rsidR="008A0371" w:rsidRPr="003052C3" w:rsidRDefault="008A0371" w:rsidP="00B13960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3052C3">
                    <w:rPr>
                      <w:sz w:val="21"/>
                      <w:szCs w:val="21"/>
                      <w:lang w:eastAsia="zh-CN"/>
                    </w:rPr>
                    <w:t>(</w:t>
                  </w:r>
                  <w:r w:rsidRPr="003052C3">
                    <w:rPr>
                      <w:rFonts w:hint="eastAsia"/>
                      <w:sz w:val="21"/>
                      <w:szCs w:val="21"/>
                      <w:lang w:eastAsia="zh-CN"/>
                    </w:rPr>
                    <w:t>通常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5-7</w:t>
                  </w:r>
                  <w:r w:rsidRPr="003052C3">
                    <w:rPr>
                      <w:rFonts w:hint="eastAsia"/>
                      <w:sz w:val="21"/>
                      <w:szCs w:val="21"/>
                      <w:lang w:eastAsia="zh-CN"/>
                    </w:rPr>
                    <w:t>天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 xml:space="preserve">) </w:t>
                  </w:r>
                </w:p>
                <w:p w:rsidR="008A0371" w:rsidRPr="004B406C" w:rsidRDefault="008A0371" w:rsidP="004B406C">
                  <w:pPr>
                    <w:rPr>
                      <w:szCs w:val="21"/>
                    </w:rPr>
                  </w:pPr>
                </w:p>
              </w:txbxContent>
            </v:textbox>
          </v:roundrect>
        </w:pict>
      </w:r>
    </w:p>
    <w:p w:rsidR="004B406C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02" type="#_x0000_t32" style="position:absolute;margin-left:102pt;margin-top:8.85pt;width:128.75pt;height:0;z-index:111" o:connectortype="straight">
            <v:stroke endarrow="block"/>
            <v:shadow color="black" opacity="49151f" offset=".74833mm,.74833mm"/>
          </v:shape>
        </w:pict>
      </w:r>
    </w:p>
    <w:p w:rsidR="004B406C" w:rsidRDefault="004B406C" w:rsidP="001D1F69">
      <w:pPr>
        <w:spacing w:beforeLines="20"/>
        <w:rPr>
          <w:sz w:val="21"/>
          <w:szCs w:val="21"/>
          <w:lang w:eastAsia="zh-CN"/>
        </w:rPr>
      </w:pPr>
    </w:p>
    <w:p w:rsidR="004B406C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03" type="#_x0000_t32" style="position:absolute;margin-left:51pt;margin-top:11.45pt;width:0;height:35.9pt;z-index:112" o:connectortype="straight">
            <v:stroke endarrow="block"/>
            <v:shadow color="black" opacity="49151f" offset=".74833mm,.74833mm"/>
          </v:shape>
        </w:pict>
      </w:r>
    </w:p>
    <w:p w:rsidR="004B406C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05" type="#_x0000_t202" style="position:absolute;margin-left:33.45pt;margin-top:1.7pt;width:35.75pt;height:19.7pt;z-index:114" strokecolor="white">
            <v:shadow color="black" opacity="49151f" offset=".74833mm,.74833mm"/>
            <v:textbox>
              <w:txbxContent>
                <w:p w:rsidR="008A0371" w:rsidRPr="00CA0465" w:rsidRDefault="008A0371" w:rsidP="006B4DCA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是</w:t>
                  </w:r>
                </w:p>
              </w:txbxContent>
            </v:textbox>
          </v:shape>
        </w:pict>
      </w:r>
    </w:p>
    <w:p w:rsidR="004B406C" w:rsidRDefault="004B406C" w:rsidP="001D1F69">
      <w:pPr>
        <w:spacing w:beforeLines="20"/>
        <w:rPr>
          <w:sz w:val="21"/>
          <w:szCs w:val="21"/>
          <w:lang w:eastAsia="zh-CN"/>
        </w:rPr>
      </w:pPr>
    </w:p>
    <w:p w:rsidR="004B406C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399" style="position:absolute;margin-left:4.2pt;margin-top:3.9pt;width:95.8pt;height:98.5pt;z-index:109" arcsize="10923f" fillcolor="#e5b8b7" strokecolor="#943634" strokeweight="2.5pt">
            <v:shadow color="#868686"/>
            <v:textbox style="mso-next-textbox:#_x0000_s1399">
              <w:txbxContent>
                <w:p w:rsidR="008A0371" w:rsidRDefault="008A0371" w:rsidP="00CC2852">
                  <w:p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确保损伤安全或者情况稳定前，不要使用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LMWH(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或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UFH</w:t>
                  </w:r>
                  <w:r w:rsidRPr="003052C3"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1</w:t>
                  </w:r>
                  <w:r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7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)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 xml:space="preserve"> </w:t>
                  </w:r>
                </w:p>
                <w:p w:rsidR="008A0371" w:rsidRPr="003052C3" w:rsidRDefault="008A0371" w:rsidP="00B13960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</w:p>
                <w:p w:rsidR="008A0371" w:rsidRPr="004B406C" w:rsidRDefault="008A0371" w:rsidP="00B13960">
                  <w:pPr>
                    <w:rPr>
                      <w:szCs w:val="21"/>
                      <w:lang w:eastAsia="zh-CN"/>
                    </w:rPr>
                  </w:pPr>
                </w:p>
              </w:txbxContent>
            </v:textbox>
          </v:roundrect>
        </w:pict>
      </w:r>
    </w:p>
    <w:p w:rsidR="004B406C" w:rsidRDefault="004B406C" w:rsidP="001D1F69">
      <w:pPr>
        <w:spacing w:beforeLines="20"/>
        <w:rPr>
          <w:sz w:val="21"/>
          <w:szCs w:val="21"/>
          <w:lang w:eastAsia="zh-CN"/>
        </w:rPr>
      </w:pPr>
    </w:p>
    <w:p w:rsidR="004B406C" w:rsidRDefault="004B406C" w:rsidP="001D1F69">
      <w:pPr>
        <w:spacing w:beforeLines="20"/>
        <w:rPr>
          <w:sz w:val="21"/>
          <w:szCs w:val="21"/>
          <w:lang w:eastAsia="zh-CN"/>
        </w:rPr>
      </w:pPr>
    </w:p>
    <w:p w:rsidR="004B406C" w:rsidRDefault="004B406C" w:rsidP="001D1F69">
      <w:pPr>
        <w:spacing w:beforeLines="20"/>
        <w:rPr>
          <w:sz w:val="21"/>
          <w:szCs w:val="21"/>
          <w:lang w:eastAsia="zh-CN"/>
        </w:rPr>
      </w:pPr>
    </w:p>
    <w:p w:rsidR="004B406C" w:rsidRDefault="004B406C" w:rsidP="001D1F69">
      <w:pPr>
        <w:spacing w:beforeLines="20"/>
        <w:rPr>
          <w:sz w:val="21"/>
          <w:szCs w:val="21"/>
          <w:lang w:eastAsia="zh-CN"/>
        </w:rPr>
      </w:pPr>
    </w:p>
    <w:p w:rsidR="004B406C" w:rsidRDefault="004B406C" w:rsidP="001D1F69">
      <w:pPr>
        <w:spacing w:beforeLines="20"/>
        <w:rPr>
          <w:sz w:val="21"/>
          <w:szCs w:val="21"/>
          <w:lang w:eastAsia="zh-CN"/>
        </w:rPr>
      </w:pPr>
    </w:p>
    <w:p w:rsidR="004B406C" w:rsidRDefault="004B406C" w:rsidP="001D1F69">
      <w:pPr>
        <w:spacing w:beforeLines="20"/>
        <w:rPr>
          <w:sz w:val="21"/>
          <w:szCs w:val="21"/>
          <w:lang w:eastAsia="zh-CN"/>
        </w:rPr>
      </w:pPr>
    </w:p>
    <w:p w:rsidR="004B406C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06" type="#_x0000_t32" style="position:absolute;margin-left:-2.05pt;margin-top:12.05pt;width:444.2pt;height:.05pt;z-index:115" o:connectortype="straight" strokecolor="#4e6128">
            <v:stroke dashstyle="1 1"/>
            <v:shadow color="black" opacity="49151f" offset=".74833mm,.74833mm"/>
          </v:shape>
        </w:pict>
      </w:r>
    </w:p>
    <w:p w:rsidR="00CC2852" w:rsidRDefault="00CC2852" w:rsidP="001D1F69">
      <w:pPr>
        <w:spacing w:beforeLines="20"/>
        <w:rPr>
          <w:rFonts w:hint="eastAsia"/>
          <w:sz w:val="21"/>
          <w:szCs w:val="21"/>
          <w:lang w:eastAsia="zh-CN"/>
        </w:rPr>
      </w:pPr>
    </w:p>
    <w:p w:rsidR="001D1F69" w:rsidRDefault="001D1F69" w:rsidP="001D1F69">
      <w:pPr>
        <w:spacing w:beforeLines="20"/>
        <w:rPr>
          <w:rFonts w:hint="eastAsia"/>
          <w:sz w:val="21"/>
          <w:szCs w:val="21"/>
          <w:lang w:eastAsia="zh-CN"/>
        </w:rPr>
      </w:pPr>
    </w:p>
    <w:p w:rsidR="001D1F69" w:rsidRDefault="001D1F69" w:rsidP="001D1F69">
      <w:pPr>
        <w:spacing w:beforeLines="20"/>
        <w:rPr>
          <w:rFonts w:hint="eastAsia"/>
          <w:sz w:val="21"/>
          <w:szCs w:val="21"/>
          <w:lang w:eastAsia="zh-CN"/>
        </w:rPr>
      </w:pPr>
    </w:p>
    <w:p w:rsidR="001D1F69" w:rsidRDefault="001D1F69" w:rsidP="001D1F69">
      <w:pPr>
        <w:spacing w:beforeLines="20"/>
        <w:rPr>
          <w:rFonts w:hint="eastAsia"/>
          <w:sz w:val="21"/>
          <w:szCs w:val="21"/>
          <w:lang w:eastAsia="zh-CN"/>
        </w:rPr>
      </w:pPr>
    </w:p>
    <w:p w:rsidR="001D1F69" w:rsidRDefault="001D1F69" w:rsidP="001D1F69">
      <w:pPr>
        <w:spacing w:beforeLines="20"/>
        <w:rPr>
          <w:rFonts w:hint="eastAsia"/>
          <w:sz w:val="21"/>
          <w:szCs w:val="21"/>
          <w:lang w:eastAsia="zh-CN"/>
        </w:rPr>
      </w:pPr>
    </w:p>
    <w:p w:rsidR="001D1F69" w:rsidRDefault="001D1F69" w:rsidP="001D1F69">
      <w:pPr>
        <w:spacing w:beforeLines="20"/>
        <w:rPr>
          <w:rFonts w:hint="eastAsia"/>
          <w:sz w:val="21"/>
          <w:szCs w:val="21"/>
          <w:lang w:eastAsia="zh-CN"/>
        </w:rPr>
      </w:pPr>
    </w:p>
    <w:p w:rsidR="001D1F69" w:rsidRDefault="001D1F69" w:rsidP="001D1F69">
      <w:pPr>
        <w:spacing w:beforeLines="20"/>
        <w:rPr>
          <w:rFonts w:hint="eastAsia"/>
          <w:sz w:val="21"/>
          <w:szCs w:val="21"/>
          <w:lang w:eastAsia="zh-CN"/>
        </w:rPr>
      </w:pPr>
    </w:p>
    <w:p w:rsidR="001D1F69" w:rsidRDefault="001D1F69" w:rsidP="001D1F69">
      <w:pPr>
        <w:spacing w:beforeLines="20"/>
        <w:rPr>
          <w:sz w:val="21"/>
          <w:szCs w:val="21"/>
          <w:lang w:eastAsia="zh-CN"/>
        </w:rPr>
      </w:pPr>
    </w:p>
    <w:p w:rsidR="00CC2852" w:rsidRDefault="00CC2852" w:rsidP="001D1F69">
      <w:pPr>
        <w:spacing w:beforeLines="20"/>
        <w:rPr>
          <w:b/>
          <w:lang w:eastAsia="zh-CN"/>
        </w:rPr>
      </w:pPr>
    </w:p>
    <w:p w:rsidR="00126A02" w:rsidRPr="00CC2852" w:rsidRDefault="00F37C18" w:rsidP="001D1F69">
      <w:pPr>
        <w:spacing w:beforeLines="20"/>
        <w:rPr>
          <w:b/>
          <w:sz w:val="28"/>
          <w:lang w:eastAsia="zh-CN"/>
        </w:rPr>
      </w:pPr>
      <w:r>
        <w:rPr>
          <w:b/>
          <w:noProof/>
          <w:sz w:val="28"/>
          <w:lang w:eastAsia="zh-CN"/>
        </w:rPr>
        <w:pict>
          <v:roundrect id="_x0000_s1468" style="position:absolute;margin-left:0;margin-top:-25.5pt;width:429.95pt;height:27.15pt;z-index:216" arcsize="10923f" fillcolor="#d6e3bc" strokecolor="#b6dde8">
            <v:shadow color="black" opacity="49151f" offset=".74833mm,.74833mm"/>
            <v:textbox>
              <w:txbxContent>
                <w:p w:rsidR="008A0371" w:rsidRDefault="008A0371" w:rsidP="00CC2852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在提供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预防之前，要平衡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和出血的风险，参考</w:t>
                  </w:r>
                  <w:r>
                    <w:rPr>
                      <w:rFonts w:hint="eastAsia"/>
                      <w:lang w:eastAsia="zh-CN"/>
                    </w:rPr>
                    <w:t>P 3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roundrect>
        </w:pict>
      </w:r>
      <w:r w:rsidR="00126A02" w:rsidRPr="00CC2852">
        <w:rPr>
          <w:rFonts w:hint="eastAsia"/>
          <w:b/>
          <w:sz w:val="28"/>
          <w:lang w:eastAsia="zh-CN"/>
        </w:rPr>
        <w:t>骨科手术</w:t>
      </w:r>
    </w:p>
    <w:p w:rsidR="00126A0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group id="_x0000_s1057" style="position:absolute;margin-left:14.3pt;margin-top:13.45pt;width:415.65pt;height:462.55pt;z-index:6" coordorigin="1712,2768" coordsize="7899,9829">
            <v:roundrect id="_x0000_s1058" style="position:absolute;left:1712;top:2768;width:3231;height:585" arcsize="10923f" strokecolor="#9bbb59" strokeweight="2.5pt">
              <v:shadow color="#868686"/>
              <v:textbox>
                <w:txbxContent>
                  <w:p w:rsidR="008A0371" w:rsidRPr="00E51BE5" w:rsidRDefault="008A0371" w:rsidP="00126A02">
                    <w:pPr>
                      <w:jc w:val="center"/>
                      <w:rPr>
                        <w:b/>
                        <w:sz w:val="21"/>
                        <w:szCs w:val="21"/>
                        <w:lang w:eastAsia="zh-CN"/>
                      </w:rPr>
                    </w:pPr>
                    <w:r w:rsidRPr="00E51BE5"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择期髋关节置换手术</w:t>
                    </w:r>
                  </w:p>
                </w:txbxContent>
              </v:textbox>
            </v:roundrect>
            <v:roundrect id="_x0000_s1059" style="position:absolute;left:1728;top:3820;width:3231;height:3432" arcsize="10923f" strokecolor="#9bbb59" strokeweight="2.5pt">
              <v:shadow color="#868686"/>
              <v:textbox>
                <w:txbxContent>
                  <w:p w:rsidR="008A0371" w:rsidRPr="00935A9A" w:rsidRDefault="008A0371" w:rsidP="00126A02">
                    <w:pPr>
                      <w:rPr>
                        <w:b/>
                        <w:sz w:val="21"/>
                        <w:szCs w:val="21"/>
                        <w:lang w:eastAsia="zh-CN"/>
                      </w:rPr>
                    </w:pPr>
                    <w:r w:rsidRPr="00935A9A"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入院</w:t>
                    </w:r>
                  </w:p>
                  <w:p w:rsidR="008A0371" w:rsidRDefault="008A0371" w:rsidP="00126A02">
                    <w:p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提供如下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VTE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物理预防的一种：</w:t>
                    </w:r>
                  </w:p>
                  <w:p w:rsidR="008A0371" w:rsidRDefault="008A0371" w:rsidP="00126A02">
                    <w:pPr>
                      <w:numPr>
                        <w:ilvl w:val="0"/>
                        <w:numId w:val="21"/>
                      </w:num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抗血栓压力带（腿长型或者膝长型），小心穿着（参考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P10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）</w:t>
                    </w:r>
                  </w:p>
                  <w:p w:rsidR="008A0371" w:rsidRDefault="008A0371" w:rsidP="00126A02">
                    <w:pPr>
                      <w:numPr>
                        <w:ilvl w:val="0"/>
                        <w:numId w:val="21"/>
                      </w:num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足底脉冲泵</w:t>
                    </w:r>
                  </w:p>
                  <w:p w:rsidR="008A0371" w:rsidRPr="00CC2852" w:rsidRDefault="008A0371" w:rsidP="00126A02">
                    <w:pPr>
                      <w:numPr>
                        <w:ilvl w:val="0"/>
                        <w:numId w:val="21"/>
                      </w:numPr>
                      <w:rPr>
                        <w:sz w:val="21"/>
                        <w:szCs w:val="21"/>
                        <w:lang w:eastAsia="zh-CN"/>
                      </w:rPr>
                    </w:pPr>
                    <w:r w:rsidRPr="00CC2852"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间歇式</w:t>
                    </w:r>
                    <w:r w:rsidR="003F7F3E" w:rsidRPr="003F7F3E"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充气加压仪</w:t>
                    </w:r>
                    <w:r w:rsidRPr="00CC2852"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（腿长型或者膝长型）</w:t>
                    </w:r>
                  </w:p>
                  <w:p w:rsidR="008A0371" w:rsidRPr="00935A9A" w:rsidRDefault="008A0371" w:rsidP="00126A02">
                    <w:p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持续到患者制动明显减少</w:t>
                    </w:r>
                  </w:p>
                </w:txbxContent>
              </v:textbox>
            </v:roundrect>
            <v:roundrect id="_x0000_s1060" style="position:absolute;left:1730;top:7700;width:3231;height:2093" arcsize="10923f" strokecolor="#9bbb59" strokeweight="2.5pt">
              <v:shadow color="#868686"/>
              <v:textbox>
                <w:txbxContent>
                  <w:p w:rsidR="008A0371" w:rsidRPr="00935A9A" w:rsidRDefault="008A0371" w:rsidP="00126A02">
                    <w:pPr>
                      <w:rPr>
                        <w:b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手术后</w:t>
                    </w:r>
                    <w:r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1-12</w:t>
                    </w:r>
                    <w:r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小时</w:t>
                    </w:r>
                  </w:p>
                  <w:p w:rsidR="008A0371" w:rsidRDefault="008A0371" w:rsidP="00126A02">
                    <w:p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如果没有禁忌症，提供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VTE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药物预防。</w:t>
                    </w:r>
                  </w:p>
                  <w:p w:rsidR="008A0371" w:rsidRDefault="008A0371" w:rsidP="00126A02">
                    <w:pPr>
                      <w:ind w:left="420"/>
                      <w:rPr>
                        <w:sz w:val="21"/>
                        <w:szCs w:val="21"/>
                        <w:lang w:eastAsia="zh-CN"/>
                      </w:rPr>
                    </w:pPr>
                  </w:p>
                  <w:p w:rsidR="008A0371" w:rsidRPr="00935A9A" w:rsidRDefault="008A0371" w:rsidP="00126A02">
                    <w:p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VTE</w:t>
                    </w:r>
                    <w:r w:rsidR="005A7C8B"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药物预防持续到术后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28-35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天</w:t>
                    </w:r>
                    <w:r w:rsidRPr="00E43530">
                      <w:rPr>
                        <w:rFonts w:hint="eastAsia"/>
                        <w:sz w:val="21"/>
                        <w:szCs w:val="21"/>
                        <w:vertAlign w:val="superscript"/>
                        <w:lang w:eastAsia="zh-CN"/>
                      </w:rPr>
                      <w:t>19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。</w:t>
                    </w:r>
                  </w:p>
                </w:txbxContent>
              </v:textbox>
            </v:roundrect>
            <v:roundrect id="_x0000_s1061" style="position:absolute;left:6362;top:2770;width:3231;height:585" arcsize="10923f" strokecolor="#9bbb59" strokeweight="2.5pt">
              <v:shadow color="#868686"/>
              <v:textbox>
                <w:txbxContent>
                  <w:p w:rsidR="008A0371" w:rsidRPr="00E51BE5" w:rsidRDefault="008A0371" w:rsidP="00126A02">
                    <w:pPr>
                      <w:jc w:val="center"/>
                      <w:rPr>
                        <w:b/>
                        <w:sz w:val="21"/>
                        <w:szCs w:val="21"/>
                        <w:lang w:eastAsia="zh-CN"/>
                      </w:rPr>
                    </w:pPr>
                    <w:r w:rsidRPr="00E51BE5"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择期膝关节置换手术</w:t>
                    </w:r>
                  </w:p>
                </w:txbxContent>
              </v:textbox>
            </v:roundrect>
            <v:roundrect id="_x0000_s1062" style="position:absolute;left:6378;top:3822;width:3231;height:3432" arcsize="10923f" strokecolor="#9bbb59" strokeweight="2.5pt">
              <v:shadow color="#868686"/>
              <v:textbox>
                <w:txbxContent>
                  <w:p w:rsidR="008A0371" w:rsidRPr="00935A9A" w:rsidRDefault="008A0371" w:rsidP="00126A02">
                    <w:pPr>
                      <w:rPr>
                        <w:b/>
                        <w:sz w:val="21"/>
                        <w:szCs w:val="21"/>
                        <w:lang w:eastAsia="zh-CN"/>
                      </w:rPr>
                    </w:pPr>
                    <w:r w:rsidRPr="00935A9A"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入院</w:t>
                    </w:r>
                  </w:p>
                  <w:p w:rsidR="008A0371" w:rsidRDefault="008A0371" w:rsidP="00126A02">
                    <w:p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提供如下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VTE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物理预防的一种：</w:t>
                    </w:r>
                  </w:p>
                  <w:p w:rsidR="008A0371" w:rsidRDefault="008A0371" w:rsidP="00126A02">
                    <w:pPr>
                      <w:numPr>
                        <w:ilvl w:val="0"/>
                        <w:numId w:val="21"/>
                      </w:num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抗血栓压力带（腿长型或者膝长型），小心穿着（参考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P10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）</w:t>
                    </w:r>
                  </w:p>
                  <w:p w:rsidR="008A0371" w:rsidRDefault="008A0371" w:rsidP="00126A02">
                    <w:pPr>
                      <w:numPr>
                        <w:ilvl w:val="0"/>
                        <w:numId w:val="21"/>
                      </w:num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足底脉冲泵</w:t>
                    </w:r>
                  </w:p>
                  <w:p w:rsidR="008A0371" w:rsidRDefault="008A0371" w:rsidP="00126A02">
                    <w:pPr>
                      <w:numPr>
                        <w:ilvl w:val="0"/>
                        <w:numId w:val="21"/>
                      </w:num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间歇式</w:t>
                    </w:r>
                    <w:r w:rsidR="003F7F3E" w:rsidRPr="003F7F3E"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充气加压仪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（腿长型或者膝长型）</w:t>
                    </w:r>
                  </w:p>
                  <w:p w:rsidR="008A0371" w:rsidRPr="00935A9A" w:rsidRDefault="008A0371" w:rsidP="00126A02">
                    <w:p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持续到患者制动明显减少</w:t>
                    </w:r>
                  </w:p>
                </w:txbxContent>
              </v:textbox>
            </v:roundrect>
            <v:roundrect id="_x0000_s1063" style="position:absolute;left:6380;top:7702;width:3231;height:2093" arcsize="10923f" strokecolor="#9bbb59" strokeweight="2.5pt">
              <v:shadow color="#868686"/>
              <v:textbox>
                <w:txbxContent>
                  <w:p w:rsidR="008A0371" w:rsidRPr="00935A9A" w:rsidRDefault="008A0371" w:rsidP="00126A02">
                    <w:pPr>
                      <w:rPr>
                        <w:b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手术后</w:t>
                    </w:r>
                    <w:r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1-12</w:t>
                    </w:r>
                    <w:r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小时</w:t>
                    </w:r>
                  </w:p>
                  <w:p w:rsidR="008A0371" w:rsidRDefault="008A0371" w:rsidP="00126A02">
                    <w:p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如果没有禁忌症，提供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VTE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药物预防。</w:t>
                    </w:r>
                  </w:p>
                  <w:p w:rsidR="008A0371" w:rsidRDefault="008A0371" w:rsidP="00126A02">
                    <w:pPr>
                      <w:ind w:left="420"/>
                      <w:rPr>
                        <w:sz w:val="21"/>
                        <w:szCs w:val="21"/>
                        <w:lang w:eastAsia="zh-CN"/>
                      </w:rPr>
                    </w:pPr>
                  </w:p>
                  <w:p w:rsidR="008A0371" w:rsidRPr="00935A9A" w:rsidRDefault="008A0371" w:rsidP="00126A02">
                    <w:p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VTE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药物预防持续到</w:t>
                    </w:r>
                    <w:r w:rsidR="005A7C8B"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术后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10-14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天</w:t>
                    </w:r>
                    <w:r w:rsidRPr="00E43530">
                      <w:rPr>
                        <w:rFonts w:hint="eastAsia"/>
                        <w:sz w:val="21"/>
                        <w:szCs w:val="21"/>
                        <w:vertAlign w:val="superscript"/>
                        <w:lang w:eastAsia="zh-CN"/>
                      </w:rPr>
                      <w:t>19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。</w:t>
                    </w:r>
                  </w:p>
                </w:txbxContent>
              </v:textbox>
            </v:roundrect>
            <v:roundrect id="_x0000_s1064" style="position:absolute;left:3164;top:10286;width:5013;height:2311" arcsize="10923f" strokecolor="#9bbb59" strokeweight="2.5pt">
              <v:shadow color="#868686"/>
              <v:textbox>
                <w:txbxContent>
                  <w:p w:rsidR="008A0371" w:rsidRDefault="008A0371" w:rsidP="00126A02">
                    <w:pPr>
                      <w:rPr>
                        <w:sz w:val="21"/>
                        <w:szCs w:val="21"/>
                        <w:lang w:eastAsia="zh-CN"/>
                      </w:rPr>
                    </w:pPr>
                    <w:r w:rsidRPr="00E43530"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选择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以下一种：</w:t>
                    </w:r>
                  </w:p>
                  <w:p w:rsidR="008A0371" w:rsidRDefault="008A0371" w:rsidP="00126A02">
                    <w:pPr>
                      <w:numPr>
                        <w:ilvl w:val="0"/>
                        <w:numId w:val="22"/>
                      </w:numPr>
                      <w:rPr>
                        <w:sz w:val="21"/>
                        <w:szCs w:val="21"/>
                        <w:lang w:eastAsia="zh-CN"/>
                      </w:rPr>
                    </w:pPr>
                    <w:r w:rsidRPr="00E43530"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达比加群</w:t>
                    </w:r>
                    <w:r w:rsidRPr="00AD78BC">
                      <w:rPr>
                        <w:rFonts w:hint="eastAsia"/>
                        <w:sz w:val="21"/>
                        <w:szCs w:val="21"/>
                        <w:vertAlign w:val="superscript"/>
                        <w:lang w:eastAsia="zh-CN"/>
                      </w:rPr>
                      <w:t>20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，术后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1-4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小时开始</w:t>
                    </w:r>
                  </w:p>
                  <w:p w:rsidR="008A0371" w:rsidRDefault="008A0371" w:rsidP="00126A02">
                    <w:pPr>
                      <w:numPr>
                        <w:ilvl w:val="0"/>
                        <w:numId w:val="22"/>
                      </w:numPr>
                      <w:rPr>
                        <w:sz w:val="21"/>
                        <w:szCs w:val="21"/>
                        <w:lang w:eastAsia="zh-CN"/>
                      </w:rPr>
                    </w:pPr>
                    <w:r w:rsidRPr="00E43530"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磺达肝素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，手术结束后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小时开始，如果止血已经成功</w:t>
                    </w:r>
                  </w:p>
                  <w:p w:rsidR="008A0371" w:rsidRDefault="008A0371" w:rsidP="00126A02">
                    <w:pPr>
                      <w:numPr>
                        <w:ilvl w:val="0"/>
                        <w:numId w:val="22"/>
                      </w:num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LMWH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（或者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UFH</w:t>
                    </w:r>
                    <w:r w:rsidRPr="00AD78BC">
                      <w:rPr>
                        <w:rFonts w:hint="eastAsia"/>
                        <w:sz w:val="21"/>
                        <w:szCs w:val="21"/>
                        <w:vertAlign w:val="superscript"/>
                        <w:lang w:eastAsia="zh-CN"/>
                      </w:rPr>
                      <w:t>21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），术后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6-12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小时开始</w:t>
                    </w:r>
                  </w:p>
                  <w:p w:rsidR="008A0371" w:rsidRPr="00E43530" w:rsidRDefault="008A0371" w:rsidP="00126A02">
                    <w:pPr>
                      <w:numPr>
                        <w:ilvl w:val="0"/>
                        <w:numId w:val="22"/>
                      </w:numPr>
                      <w:rPr>
                        <w:sz w:val="21"/>
                        <w:szCs w:val="21"/>
                        <w:lang w:eastAsia="zh-CN"/>
                      </w:rPr>
                    </w:pPr>
                    <w:r w:rsidRPr="00AD78BC"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利伐沙班</w:t>
                    </w:r>
                    <w:r w:rsidRPr="00AD78BC">
                      <w:rPr>
                        <w:rFonts w:hint="eastAsia"/>
                        <w:sz w:val="21"/>
                        <w:szCs w:val="21"/>
                        <w:vertAlign w:val="superscript"/>
                        <w:lang w:eastAsia="zh-CN"/>
                      </w:rPr>
                      <w:t>22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，术后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6-12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小时开始。</w:t>
                    </w:r>
                  </w:p>
                </w:txbxContent>
              </v:textbox>
            </v:roundrect>
            <v:shape id="_x0000_s1065" type="#_x0000_t32" style="position:absolute;left:3328;top:3353;width:0;height:467" o:connectortype="straight">
              <v:stroke endarrow="block"/>
              <v:shadow color="black" opacity="49151f" offset=".74833mm,.74833mm"/>
            </v:shape>
            <v:shape id="_x0000_s1066" type="#_x0000_t32" style="position:absolute;left:3233;top:7252;width:0;height:448" o:connectortype="straight">
              <v:stroke endarrow="block"/>
              <v:shadow color="black" opacity="49151f" offset=".74833mm,.74833mm"/>
            </v:shape>
            <v:shape id="_x0000_s1067" type="#_x0000_t32" style="position:absolute;left:8062;top:3355;width:0;height:467" o:connectortype="straight">
              <v:stroke endarrow="block"/>
              <v:shadow color="black" opacity="49151f" offset=".74833mm,.74833mm"/>
            </v:shape>
            <v:shape id="_x0000_s1068" type="#_x0000_t32" style="position:absolute;left:4959;top:8652;width:407;height:3" o:connectortype="straight">
              <v:shadow color="black" opacity="49151f" offset=".74833mm,.74833mm"/>
            </v:shape>
            <v:shape id="_x0000_s1069" type="#_x0000_t32" style="position:absolute;left:5923;top:8652;width:431;height:3" o:connectortype="straight">
              <v:shadow color="black" opacity="49151f" offset=".74833mm,.74833mm"/>
            </v:shape>
            <v:shape id="_x0000_s1070" type="#_x0000_t32" style="position:absolute;left:5366;top:8652;width:0;height:1634" o:connectortype="straight">
              <v:stroke endarrow="block"/>
              <v:shadow color="black" opacity="49151f" offset=".74833mm,.74833mm"/>
            </v:shape>
            <v:shape id="_x0000_s1071" type="#_x0000_t32" style="position:absolute;left:5923;top:8652;width:0;height:1634" o:connectortype="straight">
              <v:stroke endarrow="block"/>
              <v:shadow color="black" opacity="49151f" offset=".74833mm,.74833mm"/>
            </v:shape>
          </v:group>
        </w:pict>
      </w: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69" type="#_x0000_t32" style="position:absolute;margin-left:345.8pt;margin-top:6.25pt;width:0;height:22.3pt;z-index:217" o:connectortype="straight">
            <v:stroke endarrow="block"/>
            <v:shadow color="black" opacity="49151f" offset=".74833mm,.74833mm"/>
          </v:shape>
        </w:pict>
      </w: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126A02" w:rsidP="001D1F69">
      <w:pPr>
        <w:spacing w:beforeLines="20"/>
        <w:rPr>
          <w:sz w:val="21"/>
          <w:szCs w:val="21"/>
          <w:lang w:eastAsia="zh-CN"/>
        </w:rPr>
      </w:pPr>
    </w:p>
    <w:p w:rsidR="00126A0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072" type="#_x0000_t32" style="position:absolute;margin-left:0;margin-top:6.7pt;width:444.2pt;height:.05pt;z-index:7" o:connectortype="straight" strokecolor="#4e6128">
            <v:stroke dashstyle="1 1"/>
            <v:shadow color="black" opacity="49151f" offset=".74833mm,.74833mm"/>
          </v:shape>
        </w:pict>
      </w:r>
    </w:p>
    <w:p w:rsidR="00620882" w:rsidRDefault="00126A02" w:rsidP="001D1F69">
      <w:pPr>
        <w:spacing w:beforeLines="2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br w:type="page"/>
      </w:r>
    </w:p>
    <w:p w:rsidR="001D2738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470" style="position:absolute;margin-left:2.9pt;margin-top:-16.2pt;width:429.95pt;height:27.15pt;z-index:218" arcsize="10923f" fillcolor="#d6e3bc" strokecolor="#b6dde8">
            <v:shadow color="black" opacity="49151f" offset=".74833mm,.74833mm"/>
            <v:textbox>
              <w:txbxContent>
                <w:p w:rsidR="008A0371" w:rsidRDefault="008A0371" w:rsidP="001D2738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在提供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预防之前，要平衡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和出血的风险，参考</w:t>
                  </w:r>
                  <w:r>
                    <w:rPr>
                      <w:rFonts w:hint="eastAsia"/>
                      <w:lang w:eastAsia="zh-CN"/>
                    </w:rPr>
                    <w:t>P 3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roundrect>
        </w:pict>
      </w:r>
    </w:p>
    <w:p w:rsidR="001D2738" w:rsidRDefault="001D2738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group id="_x0000_s1104" style="position:absolute;margin-left:207.65pt;margin-top:-4.45pt;width:230.5pt;height:504.9pt;z-index:9" coordorigin="5797,1997" coordsize="4610,10098">
            <v:roundrect id="_x0000_s1099" style="position:absolute;left:8926;top:4416;width:1481;height:870" arcsize="10923f" strokecolor="#9bbb59" strokeweight="2.5pt">
              <v:shadow color="#868686"/>
              <v:textbox style="mso-next-textbox:#_x0000_s1099">
                <w:txbxContent>
                  <w:p w:rsidR="008A0371" w:rsidRPr="00935A9A" w:rsidRDefault="008A0371" w:rsidP="00620882">
                    <w:pPr>
                      <w:jc w:val="center"/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不要常规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VTE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预防</w:t>
                    </w:r>
                  </w:p>
                </w:txbxContent>
              </v:textbox>
            </v:roundrect>
            <v:group id="_x0000_s1103" style="position:absolute;left:5797;top:1997;width:4377;height:10098" coordorigin="6204,2658" coordsize="4377,10098">
              <v:roundrect id="_x0000_s1077" style="position:absolute;left:6204;top:2658;width:2839;height:585" arcsize="10923f" o:regroupid="1" strokecolor="#9bbb59" strokeweight="2.5pt">
                <v:shadow color="#868686"/>
                <v:textbox style="mso-next-textbox:#_x0000_s1077">
                  <w:txbxContent>
                    <w:p w:rsidR="008A0371" w:rsidRPr="00E51BE5" w:rsidRDefault="008A0371" w:rsidP="00126A02">
                      <w:pPr>
                        <w:jc w:val="center"/>
                        <w:rPr>
                          <w:b/>
                          <w:sz w:val="21"/>
                          <w:szCs w:val="21"/>
                          <w:lang w:eastAsia="zh-CN"/>
                        </w:rPr>
                      </w:pPr>
                      <w:r w:rsidRPr="00E51BE5">
                        <w:rPr>
                          <w:rFonts w:hint="eastAsia"/>
                          <w:b/>
                          <w:sz w:val="21"/>
                          <w:szCs w:val="21"/>
                          <w:lang w:eastAsia="zh-CN"/>
                        </w:rPr>
                        <w:t>其它骨科手术</w:t>
                      </w:r>
                    </w:p>
                  </w:txbxContent>
                </v:textbox>
              </v:roundrect>
              <v:roundrect id="_x0000_s1078" style="position:absolute;left:6214;top:8049;width:3231;height:4707" arcsize="10923f" o:regroupid="1" strokecolor="#9bbb59" strokeweight="2.5pt">
                <v:shadow color="#868686"/>
                <v:textbox>
                  <w:txbxContent>
                    <w:p w:rsidR="008A0371" w:rsidRPr="00E74015" w:rsidRDefault="008A0371" w:rsidP="00126A02">
                      <w:pPr>
                        <w:rPr>
                          <w:sz w:val="21"/>
                          <w:szCs w:val="21"/>
                          <w:lang w:eastAsia="zh-CN"/>
                        </w:rPr>
                      </w:pPr>
                      <w:r w:rsidRPr="00E74015"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风险评估后和患者商量：</w:t>
                      </w:r>
                    </w:p>
                    <w:p w:rsidR="008A0371" w:rsidRDefault="008A0371" w:rsidP="003C3B92">
                      <w:pPr>
                        <w:numPr>
                          <w:ilvl w:val="0"/>
                          <w:numId w:val="24"/>
                        </w:numPr>
                        <w:rPr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提供如下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VTE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物理预防的一种：</w:t>
                      </w:r>
                    </w:p>
                    <w:p w:rsidR="008A0371" w:rsidRDefault="008A0371" w:rsidP="003C3B92">
                      <w:pPr>
                        <w:ind w:left="420"/>
                        <w:rPr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-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抗血栓压力带（腿长型或者膝长型），小心穿着（参考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P10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）</w:t>
                      </w:r>
                    </w:p>
                    <w:p w:rsidR="008A0371" w:rsidRDefault="008A0371" w:rsidP="003C3B92">
                      <w:pPr>
                        <w:ind w:left="420"/>
                        <w:rPr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-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足底脉冲泵</w:t>
                      </w:r>
                    </w:p>
                    <w:p w:rsidR="008A0371" w:rsidRDefault="008A0371" w:rsidP="003C3B92">
                      <w:pPr>
                        <w:ind w:left="420"/>
                        <w:rPr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-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间歇式</w:t>
                      </w:r>
                      <w:r w:rsidR="003F7F3E" w:rsidRPr="003F7F3E"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充气加压仪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（腿长型或者膝长型）</w:t>
                      </w:r>
                    </w:p>
                    <w:p w:rsidR="008A0371" w:rsidRDefault="008A0371" w:rsidP="003C3B92">
                      <w:pPr>
                        <w:numPr>
                          <w:ilvl w:val="0"/>
                          <w:numId w:val="24"/>
                        </w:numPr>
                        <w:rPr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术后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6-12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小时使用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LMWH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（或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UFH</w:t>
                      </w:r>
                      <w:r w:rsidRPr="00126A02">
                        <w:rPr>
                          <w:rFonts w:hint="eastAsia"/>
                          <w:sz w:val="21"/>
                          <w:szCs w:val="21"/>
                          <w:vertAlign w:val="superscript"/>
                          <w:lang w:eastAsia="zh-CN"/>
                        </w:rPr>
                        <w:t>23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）</w:t>
                      </w:r>
                    </w:p>
                    <w:p w:rsidR="008A0371" w:rsidRPr="00935A9A" w:rsidRDefault="008A0371" w:rsidP="00126A02">
                      <w:pPr>
                        <w:rPr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物理预防和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LMWH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（或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UFH</w:t>
                      </w:r>
                      <w:r w:rsidRPr="00126A02">
                        <w:rPr>
                          <w:rFonts w:hint="eastAsia"/>
                          <w:sz w:val="21"/>
                          <w:szCs w:val="21"/>
                          <w:vertAlign w:val="superscript"/>
                          <w:lang w:eastAsia="zh-CN"/>
                        </w:rPr>
                        <w:t>23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）使用持续到患者制动明显减少。</w:t>
                      </w:r>
                    </w:p>
                  </w:txbxContent>
                </v:textbox>
              </v:roundrect>
              <v:roundrect id="_x0000_s1079" style="position:absolute;left:6307;top:5029;width:2641;height:905" arcsize="10923f" o:regroupid="1" strokecolor="#9bbb59" strokeweight="2.5pt">
                <v:shadow color="#868686"/>
                <v:textbox>
                  <w:txbxContent>
                    <w:p w:rsidR="008A0371" w:rsidRPr="00935A9A" w:rsidRDefault="008A0371" w:rsidP="00126A02">
                      <w:pPr>
                        <w:rPr>
                          <w:b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21"/>
                          <w:szCs w:val="21"/>
                          <w:lang w:eastAsia="zh-CN"/>
                        </w:rPr>
                        <w:t>入院</w:t>
                      </w:r>
                    </w:p>
                    <w:p w:rsidR="008A0371" w:rsidRDefault="008A0371" w:rsidP="003C3B92">
                      <w:pPr>
                        <w:rPr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评估患者的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VTE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风险。</w:t>
                      </w:r>
                    </w:p>
                  </w:txbxContent>
                </v:textbox>
              </v:roundrect>
              <v:shape id="_x0000_s1083" type="#_x0000_t32" style="position:absolute;left:7644;top:3243;width:0;height:1786" o:connectortype="straight" o:regroupid="1">
                <v:stroke endarrow="block"/>
                <v:shadow color="black" opacity="49151f" offset=".74833mm,.74833mm"/>
              </v:shape>
              <v:shape id="_x0000_s1094" type="#_x0000_t32" style="position:absolute;left:9043;top:2907;width:901;height:0" o:connectortype="straight">
                <v:shadow color="black" opacity="49151f" offset=".74833mm,.74833mm"/>
              </v:shape>
              <v:shape id="_x0000_s1096" type="#_x0000_t32" style="position:absolute;left:9944;top:2907;width:0;height:503" o:connectortype="straight">
                <v:stroke endarrow="block"/>
                <v:shadow color="black" opacity="49151f" offset=".74833mm,.74833mm"/>
              </v:shape>
              <v:roundrect id="_x0000_s1097" style="position:absolute;left:9333;top:3410;width:1248;height:585" arcsize="10923f" strokecolor="#9bbb59" strokeweight="2.5pt">
                <v:shadow color="#868686"/>
                <v:textbox style="mso-next-textbox:#_x0000_s1097">
                  <w:txbxContent>
                    <w:p w:rsidR="008A0371" w:rsidRPr="00E74015" w:rsidRDefault="008A0371" w:rsidP="00620882">
                      <w:pPr>
                        <w:jc w:val="center"/>
                        <w:rPr>
                          <w:b/>
                          <w:sz w:val="21"/>
                          <w:szCs w:val="21"/>
                          <w:lang w:eastAsia="zh-CN"/>
                        </w:rPr>
                      </w:pPr>
                      <w:r w:rsidRPr="00E74015">
                        <w:rPr>
                          <w:rFonts w:hint="eastAsia"/>
                          <w:b/>
                          <w:sz w:val="21"/>
                          <w:szCs w:val="21"/>
                          <w:lang w:eastAsia="zh-CN"/>
                        </w:rPr>
                        <w:t>上肢手术</w:t>
                      </w:r>
                    </w:p>
                  </w:txbxContent>
                </v:textbox>
              </v:roundrect>
              <v:shape id="_x0000_s1098" type="#_x0000_t32" style="position:absolute;left:9932;top:4029;width:0;height:1000" o:connectortype="straight">
                <v:stroke endarrow="block"/>
                <v:shadow color="black" opacity="49151f" offset=".74833mm,.74833mm"/>
              </v:shape>
              <v:shape id="_x0000_s1100" type="#_x0000_t32" style="position:absolute;left:8948;top:5448;width:385;height:0;flip:x" o:connectortype="straight">
                <v:stroke endarrow="block"/>
                <v:shadow color="black" opacity="49151f" offset=".74833mm,.74833mm"/>
              </v:shape>
              <v:shape id="_x0000_s1101" type="#_x0000_t32" style="position:absolute;left:7644;top:5947;width:2;height:2102;flip:x" o:connectortype="straight">
                <v:stroke endarrow="block"/>
                <v:shadow color="black" opacity="49151f" offset=".74833mm,.74833mm"/>
              </v:shape>
            </v:group>
          </v:group>
        </w:pict>
      </w:r>
      <w:r>
        <w:rPr>
          <w:noProof/>
          <w:sz w:val="21"/>
          <w:szCs w:val="21"/>
          <w:lang w:eastAsia="zh-CN"/>
        </w:rPr>
        <w:pict>
          <v:group id="_x0000_s1102" style="position:absolute;margin-left:18.85pt;margin-top:-4.45pt;width:162.15pt;height:561.4pt;z-index:8" coordorigin="2160,2656" coordsize="3243,11228">
            <v:roundrect id="_x0000_s1074" style="position:absolute;left:2170;top:2656;width:3231;height:585" arcsize="10923f" o:regroupid="1" strokecolor="#9bbb59" strokeweight="2.5pt">
              <v:shadow color="#868686"/>
              <v:textbox>
                <w:txbxContent>
                  <w:p w:rsidR="008A0371" w:rsidRPr="00E51BE5" w:rsidRDefault="008A0371" w:rsidP="00126A02">
                    <w:pPr>
                      <w:jc w:val="center"/>
                      <w:rPr>
                        <w:b/>
                        <w:sz w:val="21"/>
                        <w:szCs w:val="21"/>
                        <w:lang w:eastAsia="zh-CN"/>
                      </w:rPr>
                    </w:pPr>
                    <w:r w:rsidRPr="00E51BE5"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髋部骨折</w:t>
                    </w:r>
                  </w:p>
                </w:txbxContent>
              </v:textbox>
            </v:roundrect>
            <v:roundrect id="_x0000_s1075" style="position:absolute;left:2172;top:3568;width:3231;height:4257" arcsize="10923f" o:regroupid="1" strokecolor="#9bbb59" strokeweight="2.5pt">
              <v:shadow color="#868686"/>
              <v:textbox>
                <w:txbxContent>
                  <w:p w:rsidR="008A0371" w:rsidRPr="00935A9A" w:rsidRDefault="008A0371" w:rsidP="00126A02">
                    <w:pPr>
                      <w:rPr>
                        <w:b/>
                        <w:sz w:val="21"/>
                        <w:szCs w:val="21"/>
                        <w:lang w:eastAsia="zh-CN"/>
                      </w:rPr>
                    </w:pPr>
                    <w:r w:rsidRPr="00935A9A"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入院</w:t>
                    </w:r>
                  </w:p>
                  <w:p w:rsidR="008A0371" w:rsidRDefault="008A0371" w:rsidP="00E74015">
                    <w:pPr>
                      <w:numPr>
                        <w:ilvl w:val="0"/>
                        <w:numId w:val="26"/>
                      </w:num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提供如下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VTE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物理预防的一种：</w:t>
                    </w:r>
                  </w:p>
                  <w:p w:rsidR="008A0371" w:rsidRDefault="008A0371" w:rsidP="00E74015">
                    <w:pPr>
                      <w:ind w:left="420"/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-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抗血栓压力带（腿长型或者膝长型），小心穿着（参考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P10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）</w:t>
                    </w:r>
                  </w:p>
                  <w:p w:rsidR="008A0371" w:rsidRDefault="008A0371" w:rsidP="00E74015">
                    <w:pPr>
                      <w:ind w:left="420"/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-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足底脉冲泵</w:t>
                    </w:r>
                  </w:p>
                  <w:p w:rsidR="008A0371" w:rsidRDefault="008A0371" w:rsidP="00E74015">
                    <w:pPr>
                      <w:ind w:left="420"/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-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间歇式</w:t>
                    </w:r>
                    <w:r w:rsidR="003F7F3E" w:rsidRPr="003F7F3E"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充气加压仪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（腿长型或者膝长型）</w:t>
                    </w:r>
                  </w:p>
                  <w:p w:rsidR="008A0371" w:rsidRDefault="008A0371" w:rsidP="001D2738">
                    <w:pPr>
                      <w:rPr>
                        <w:sz w:val="21"/>
                        <w:szCs w:val="21"/>
                        <w:lang w:eastAsia="zh-CN"/>
                      </w:rPr>
                    </w:pPr>
                  </w:p>
                  <w:p w:rsidR="008A0371" w:rsidRDefault="008A0371" w:rsidP="001D2738">
                    <w:p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持续到患者制动明显减少</w:t>
                    </w:r>
                  </w:p>
                  <w:p w:rsidR="008A0371" w:rsidRPr="00935A9A" w:rsidRDefault="008A0371" w:rsidP="00126A02">
                    <w:pPr>
                      <w:numPr>
                        <w:ilvl w:val="0"/>
                        <w:numId w:val="23"/>
                      </w:num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如果没有禁忌症，使用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LMWH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（或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UFH</w:t>
                    </w:r>
                    <w:r w:rsidRPr="00126A02">
                      <w:rPr>
                        <w:rFonts w:hint="eastAsia"/>
                        <w:sz w:val="21"/>
                        <w:szCs w:val="21"/>
                        <w:vertAlign w:val="superscript"/>
                        <w:lang w:eastAsia="zh-CN"/>
                      </w:rPr>
                      <w:t>23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）</w:t>
                    </w:r>
                  </w:p>
                </w:txbxContent>
              </v:textbox>
            </v:roundrect>
            <v:roundrect id="_x0000_s1076" style="position:absolute;left:2160;top:8120;width:3231;height:1131" arcsize="10923f" o:regroupid="1" strokecolor="#9bbb59" strokeweight="2.5pt">
              <v:shadow color="#868686"/>
              <v:textbox>
                <w:txbxContent>
                  <w:p w:rsidR="008A0371" w:rsidRPr="00935A9A" w:rsidRDefault="008A0371" w:rsidP="00126A02">
                    <w:pPr>
                      <w:rPr>
                        <w:b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术前</w:t>
                    </w:r>
                    <w:r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24</w:t>
                    </w:r>
                    <w:r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小时</w:t>
                    </w:r>
                  </w:p>
                  <w:p w:rsidR="008A0371" w:rsidRPr="00935A9A" w:rsidRDefault="008A0371" w:rsidP="00126A02">
                    <w:p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停止使用</w:t>
                    </w:r>
                    <w:r w:rsidRPr="00E43530"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磺达肝素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（仅建议术后使用）。</w:t>
                    </w:r>
                  </w:p>
                </w:txbxContent>
              </v:textbox>
            </v:roundrect>
            <v:shape id="_x0000_s1081" type="#_x0000_t32" style="position:absolute;left:3786;top:3241;width:0;height:291" o:connectortype="straight" o:regroupid="1">
              <v:stroke endarrow="block"/>
              <v:shadow color="black" opacity="49151f" offset=".74833mm,.74833mm"/>
            </v:shape>
            <v:shape id="_x0000_s1082" type="#_x0000_t32" style="position:absolute;left:3719;top:7841;width:1;height:279" o:connectortype="straight" o:regroupid="1">
              <v:stroke endarrow="block"/>
              <v:shadow color="black" opacity="49151f" offset=".74833mm,.74833mm"/>
            </v:shape>
            <v:roundrect id="_x0000_s1088" style="position:absolute;left:2162;top:9564;width:3231;height:1131" arcsize="10923f" strokecolor="#9bbb59" strokeweight="2.5pt">
              <v:shadow color="#868686"/>
              <v:textbox style="mso-next-textbox:#_x0000_s1088">
                <w:txbxContent>
                  <w:p w:rsidR="008A0371" w:rsidRPr="00935A9A" w:rsidRDefault="008A0371" w:rsidP="003C3B92">
                    <w:pPr>
                      <w:rPr>
                        <w:b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术前</w:t>
                    </w:r>
                    <w:r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12</w:t>
                    </w:r>
                    <w:r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小时</w:t>
                    </w:r>
                  </w:p>
                  <w:p w:rsidR="008A0371" w:rsidRPr="00935A9A" w:rsidRDefault="008A0371" w:rsidP="003C3B92">
                    <w:p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停止使用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LMWH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（或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UFH</w:t>
                    </w:r>
                    <w:r w:rsidRPr="00126A02">
                      <w:rPr>
                        <w:rFonts w:hint="eastAsia"/>
                        <w:sz w:val="21"/>
                        <w:szCs w:val="21"/>
                        <w:vertAlign w:val="superscript"/>
                        <w:lang w:eastAsia="zh-CN"/>
                      </w:rPr>
                      <w:t>23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）。</w:t>
                    </w:r>
                  </w:p>
                </w:txbxContent>
              </v:textbox>
            </v:roundrect>
            <v:shape id="_x0000_s1089" type="#_x0000_t32" style="position:absolute;left:3721;top:9285;width:1;height:279" o:connectortype="straight">
              <v:stroke endarrow="block"/>
              <v:shadow color="black" opacity="49151f" offset=".74833mm,.74833mm"/>
            </v:shape>
            <v:roundrect id="_x0000_s1090" style="position:absolute;left:2164;top:11008;width:3231;height:1341" arcsize="10923f" strokecolor="#9bbb59" strokeweight="2.5pt">
              <v:shadow color="#868686"/>
              <v:textbox style="mso-next-textbox:#_x0000_s1090">
                <w:txbxContent>
                  <w:p w:rsidR="008A0371" w:rsidRPr="00935A9A" w:rsidRDefault="008A0371" w:rsidP="003C3B92">
                    <w:pPr>
                      <w:rPr>
                        <w:b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术后</w:t>
                    </w:r>
                    <w:r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小时</w:t>
                    </w:r>
                  </w:p>
                  <w:p w:rsidR="008A0371" w:rsidRPr="00935A9A" w:rsidRDefault="008A0371" w:rsidP="003C3B92">
                    <w:p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如需要并且已经止血没有出血风险，使用</w:t>
                    </w:r>
                    <w:r w:rsidRPr="00E43530"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磺达肝素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。持续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28-35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天</w:t>
                    </w:r>
                    <w:r w:rsidRPr="00E74015">
                      <w:rPr>
                        <w:rFonts w:hint="eastAsia"/>
                        <w:sz w:val="21"/>
                        <w:szCs w:val="21"/>
                        <w:vertAlign w:val="superscript"/>
                        <w:lang w:eastAsia="zh-CN"/>
                      </w:rPr>
                      <w:t>24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。</w:t>
                    </w:r>
                  </w:p>
                </w:txbxContent>
              </v:textbox>
            </v:roundrect>
            <v:shape id="_x0000_s1091" type="#_x0000_t32" style="position:absolute;left:3723;top:10729;width:1;height:279" o:connectortype="straight">
              <v:stroke endarrow="block"/>
              <v:shadow color="black" opacity="49151f" offset=".74833mm,.74833mm"/>
            </v:shape>
            <v:roundrect id="_x0000_s1092" style="position:absolute;left:2166;top:12648;width:3231;height:1236" arcsize="10923f" strokecolor="#9bbb59" strokeweight="2.5pt">
              <v:shadow color="#868686"/>
              <v:textbox style="mso-next-textbox:#_x0000_s1092">
                <w:txbxContent>
                  <w:p w:rsidR="008A0371" w:rsidRPr="00935A9A" w:rsidRDefault="008A0371" w:rsidP="003C3B92">
                    <w:pPr>
                      <w:rPr>
                        <w:b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术后</w:t>
                    </w:r>
                    <w:r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6-12</w:t>
                    </w:r>
                    <w:r>
                      <w:rPr>
                        <w:rFonts w:hint="eastAsia"/>
                        <w:b/>
                        <w:sz w:val="21"/>
                        <w:szCs w:val="21"/>
                        <w:lang w:eastAsia="zh-CN"/>
                      </w:rPr>
                      <w:t>小时</w:t>
                    </w:r>
                  </w:p>
                  <w:p w:rsidR="008A0371" w:rsidRPr="00935A9A" w:rsidRDefault="008A0371" w:rsidP="003C3B92">
                    <w:p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如需要使用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LMWH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（或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UFH</w:t>
                    </w:r>
                    <w:r w:rsidRPr="00126A02">
                      <w:rPr>
                        <w:rFonts w:hint="eastAsia"/>
                        <w:sz w:val="21"/>
                        <w:szCs w:val="21"/>
                        <w:vertAlign w:val="superscript"/>
                        <w:lang w:eastAsia="zh-CN"/>
                      </w:rPr>
                      <w:t>23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），持续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28-35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天</w:t>
                    </w:r>
                    <w:r w:rsidRPr="00E74015">
                      <w:rPr>
                        <w:rFonts w:hint="eastAsia"/>
                        <w:sz w:val="21"/>
                        <w:szCs w:val="21"/>
                        <w:vertAlign w:val="superscript"/>
                        <w:lang w:eastAsia="zh-CN"/>
                      </w:rPr>
                      <w:t>24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。</w:t>
                    </w:r>
                  </w:p>
                </w:txbxContent>
              </v:textbox>
            </v:roundrect>
            <v:shape id="_x0000_s1093" type="#_x0000_t32" style="position:absolute;left:3725;top:12369;width:1;height:279" o:connectortype="straight">
              <v:stroke endarrow="block"/>
              <v:shadow color="black" opacity="49151f" offset=".74833mm,.74833mm"/>
            </v:shape>
          </v:group>
        </w:pict>
      </w: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33" type="#_x0000_t202" style="position:absolute;margin-left:243.75pt;margin-top:5pt;width:74.05pt;height:33.95pt;z-index:20" strokecolor="white">
            <v:shadow color="black" opacity="49151f" offset=".74833mm,.74833mm"/>
            <v:textbox>
              <w:txbxContent>
                <w:p w:rsidR="008A0371" w:rsidRPr="00E74015" w:rsidRDefault="008A0371" w:rsidP="00E74015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E74015">
                    <w:rPr>
                      <w:rFonts w:hint="eastAsia"/>
                      <w:sz w:val="20"/>
                      <w:lang w:eastAsia="zh-CN"/>
                    </w:rPr>
                    <w:t>如果</w:t>
                  </w:r>
                  <w:r w:rsidRPr="00E74015">
                    <w:rPr>
                      <w:rFonts w:hint="eastAsia"/>
                      <w:sz w:val="20"/>
                      <w:lang w:eastAsia="zh-CN"/>
                    </w:rPr>
                    <w:t>VTE</w:t>
                  </w:r>
                  <w:r w:rsidRPr="00E74015">
                    <w:rPr>
                      <w:rFonts w:hint="eastAsia"/>
                      <w:sz w:val="20"/>
                      <w:lang w:eastAsia="zh-CN"/>
                    </w:rPr>
                    <w:t>风险增加</w:t>
                  </w:r>
                </w:p>
              </w:txbxContent>
            </v:textbox>
          </v:shape>
        </w:pict>
      </w:r>
    </w:p>
    <w:p w:rsidR="00B7409B" w:rsidRDefault="00B7409B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620882" w:rsidP="001D1F69">
      <w:pPr>
        <w:spacing w:beforeLines="20"/>
        <w:rPr>
          <w:sz w:val="21"/>
          <w:szCs w:val="21"/>
          <w:lang w:eastAsia="zh-CN"/>
        </w:rPr>
      </w:pPr>
    </w:p>
    <w:p w:rsidR="00620882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05" type="#_x0000_t32" style="position:absolute;margin-left:1.5pt;margin-top:8.7pt;width:444.2pt;height:.05pt;z-index:10" o:connectortype="straight" strokecolor="#4e6128">
            <v:stroke dashstyle="1 1"/>
            <v:shadow color="black" opacity="49151f" offset=".74833mm,.74833mm"/>
          </v:shape>
        </w:pict>
      </w: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br w:type="page"/>
      </w:r>
      <w:r w:rsidR="00F37C18">
        <w:rPr>
          <w:noProof/>
          <w:sz w:val="21"/>
          <w:szCs w:val="21"/>
          <w:lang w:eastAsia="zh-CN"/>
        </w:rPr>
        <w:lastRenderedPageBreak/>
        <w:pict>
          <v:roundrect id="_x0000_s1430" style="position:absolute;margin-left:-.95pt;margin-top:.5pt;width:429.95pt;height:27.15pt;z-index:116" arcsize="10923f" fillcolor="#877be1" strokecolor="#b6dde8">
            <v:shadow color="black" opacity="49151f" offset=".74833mm,.74833mm"/>
            <v:textbox>
              <w:txbxContent>
                <w:p w:rsidR="008A0371" w:rsidRDefault="008A0371" w:rsidP="00973621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在提供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预防之前，要平衡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和出血的风险，参考</w:t>
                  </w:r>
                  <w:r>
                    <w:rPr>
                      <w:rFonts w:hint="eastAsia"/>
                      <w:lang w:eastAsia="zh-CN"/>
                    </w:rPr>
                    <w:t>P3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roundrect>
        </w:pict>
      </w: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b/>
          <w:lang w:eastAsia="zh-CN"/>
        </w:rPr>
      </w:pPr>
    </w:p>
    <w:p w:rsidR="00973621" w:rsidRPr="00874D69" w:rsidRDefault="00973621" w:rsidP="001D1F69">
      <w:pPr>
        <w:spacing w:beforeLines="20"/>
        <w:rPr>
          <w:b/>
          <w:sz w:val="28"/>
          <w:lang w:eastAsia="zh-CN"/>
        </w:rPr>
      </w:pPr>
      <w:r w:rsidRPr="00874D69">
        <w:rPr>
          <w:rFonts w:hint="eastAsia"/>
          <w:b/>
          <w:sz w:val="28"/>
          <w:lang w:eastAsia="zh-CN"/>
        </w:rPr>
        <w:t>严重创伤或脊髓损伤</w:t>
      </w: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438" style="position:absolute;margin-left:213.75pt;margin-top:5.7pt;width:109.2pt;height:29.25pt;z-index:124" arcsize="10923f" strokecolor="#002060" strokeweight="2.5pt">
            <v:shadow color="#868686"/>
            <v:textbox style="mso-next-textbox:#_x0000_s1438">
              <w:txbxContent>
                <w:p w:rsidR="008A0371" w:rsidRPr="00E51BE5" w:rsidRDefault="008A0371" w:rsidP="00973621">
                  <w:pPr>
                    <w:jc w:val="center"/>
                    <w:rPr>
                      <w:b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脊髓损伤患者</w:t>
                  </w:r>
                </w:p>
              </w:txbxContent>
            </v:textbox>
          </v:roundrect>
        </w:pict>
      </w:r>
      <w:r>
        <w:rPr>
          <w:noProof/>
          <w:sz w:val="21"/>
          <w:szCs w:val="21"/>
          <w:lang w:eastAsia="zh-CN"/>
        </w:rPr>
        <w:pict>
          <v:roundrect id="_x0000_s1432" style="position:absolute;margin-left:66.8pt;margin-top:5.6pt;width:109.2pt;height:29.25pt;z-index:118" arcsize="10923f" strokecolor="#002060" strokeweight="2.5pt">
            <v:shadow color="#868686"/>
            <v:textbox style="mso-next-textbox:#_x0000_s1432">
              <w:txbxContent>
                <w:p w:rsidR="008A0371" w:rsidRPr="00E51BE5" w:rsidRDefault="008A0371" w:rsidP="00973621">
                  <w:pPr>
                    <w:jc w:val="center"/>
                    <w:rPr>
                      <w:b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严重创伤患者</w:t>
                  </w:r>
                </w:p>
              </w:txbxContent>
            </v:textbox>
          </v:roundrect>
        </w:pict>
      </w: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39" type="#_x0000_t32" style="position:absolute;margin-left:268.65pt;margin-top:6pt;width:.1pt;height:32.2pt;flip:x;z-index:125" o:connectortype="straight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434" type="#_x0000_t32" style="position:absolute;margin-left:121.55pt;margin-top:5.9pt;width:.1pt;height:32.2pt;flip:x;z-index:120" o:connectortype="straight">
            <v:stroke endarrow="block"/>
            <v:shadow color="black" opacity="49151f" offset=".74833mm,.74833mm"/>
          </v:shape>
        </w:pict>
      </w: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433" style="position:absolute;margin-left:77.9pt;margin-top:9.25pt;width:242.25pt;height:101.1pt;z-index:119" arcsize="10923f" strokecolor="#002060" strokeweight="2.5pt">
            <v:shadow color="#868686"/>
            <v:textbox style="mso-next-textbox:#_x0000_s1433">
              <w:txbxContent>
                <w:p w:rsidR="008A0371" w:rsidRPr="0005025A" w:rsidRDefault="008A0371" w:rsidP="00973621">
                  <w:pPr>
                    <w:rPr>
                      <w:sz w:val="21"/>
                      <w:szCs w:val="21"/>
                      <w:lang w:eastAsia="zh-CN"/>
                    </w:rPr>
                  </w:pPr>
                  <w:r w:rsidRPr="0005025A">
                    <w:rPr>
                      <w:rFonts w:hint="eastAsia"/>
                      <w:sz w:val="21"/>
                      <w:szCs w:val="21"/>
                      <w:lang w:eastAsia="zh-CN"/>
                    </w:rPr>
                    <w:t>尽可能早提供物理预防，选择如下其一：</w:t>
                  </w:r>
                </w:p>
                <w:p w:rsidR="008A0371" w:rsidRPr="0005025A" w:rsidRDefault="008A0371" w:rsidP="00973621">
                  <w:pPr>
                    <w:numPr>
                      <w:ilvl w:val="0"/>
                      <w:numId w:val="21"/>
                    </w:numPr>
                    <w:rPr>
                      <w:sz w:val="21"/>
                      <w:szCs w:val="21"/>
                      <w:lang w:eastAsia="zh-CN"/>
                    </w:rPr>
                  </w:pPr>
                  <w:r w:rsidRPr="0005025A">
                    <w:rPr>
                      <w:rFonts w:hint="eastAsia"/>
                      <w:sz w:val="21"/>
                      <w:szCs w:val="21"/>
                      <w:lang w:eastAsia="zh-CN"/>
                    </w:rPr>
                    <w:t>抗血栓压力带（腿长型或者膝长型），使用小心（参考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P</w:t>
                  </w:r>
                  <w:r w:rsidRPr="0005025A">
                    <w:rPr>
                      <w:rFonts w:hint="eastAsia"/>
                      <w:sz w:val="21"/>
                      <w:szCs w:val="21"/>
                      <w:lang w:eastAsia="zh-CN"/>
                    </w:rPr>
                    <w:t>10</w:t>
                  </w:r>
                  <w:r w:rsidRPr="0005025A">
                    <w:rPr>
                      <w:rFonts w:hint="eastAsia"/>
                      <w:sz w:val="21"/>
                      <w:szCs w:val="21"/>
                      <w:lang w:eastAsia="zh-CN"/>
                    </w:rPr>
                    <w:t>）</w:t>
                  </w:r>
                </w:p>
                <w:p w:rsidR="008A0371" w:rsidRPr="0005025A" w:rsidRDefault="008A0371" w:rsidP="00973621">
                  <w:pPr>
                    <w:numPr>
                      <w:ilvl w:val="0"/>
                      <w:numId w:val="21"/>
                    </w:numPr>
                    <w:rPr>
                      <w:sz w:val="21"/>
                      <w:szCs w:val="21"/>
                      <w:lang w:eastAsia="zh-CN"/>
                    </w:rPr>
                  </w:pPr>
                  <w:r w:rsidRPr="0005025A">
                    <w:rPr>
                      <w:rFonts w:hint="eastAsia"/>
                      <w:sz w:val="21"/>
                      <w:szCs w:val="21"/>
                      <w:lang w:eastAsia="zh-CN"/>
                    </w:rPr>
                    <w:t>足底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脉冲</w:t>
                  </w:r>
                  <w:r w:rsidRPr="0005025A">
                    <w:rPr>
                      <w:rFonts w:hint="eastAsia"/>
                      <w:sz w:val="21"/>
                      <w:szCs w:val="21"/>
                      <w:lang w:eastAsia="zh-CN"/>
                    </w:rPr>
                    <w:t>泵</w:t>
                  </w:r>
                </w:p>
                <w:p w:rsidR="008A0371" w:rsidRPr="0005025A" w:rsidRDefault="008A0371" w:rsidP="00973621">
                  <w:pPr>
                    <w:numPr>
                      <w:ilvl w:val="0"/>
                      <w:numId w:val="21"/>
                    </w:numPr>
                    <w:rPr>
                      <w:sz w:val="21"/>
                      <w:szCs w:val="21"/>
                      <w:lang w:eastAsia="zh-CN"/>
                    </w:rPr>
                  </w:pPr>
                  <w:r w:rsidRPr="0005025A">
                    <w:rPr>
                      <w:rFonts w:hint="eastAsia"/>
                      <w:sz w:val="21"/>
                      <w:szCs w:val="21"/>
                      <w:lang w:eastAsia="zh-CN"/>
                    </w:rPr>
                    <w:t>间歇式</w:t>
                  </w:r>
                  <w:r w:rsidR="003F7F3E" w:rsidRPr="003F7F3E">
                    <w:rPr>
                      <w:rFonts w:hint="eastAsia"/>
                      <w:sz w:val="21"/>
                      <w:szCs w:val="21"/>
                      <w:lang w:eastAsia="zh-CN"/>
                    </w:rPr>
                    <w:t>充气加压仪</w:t>
                  </w:r>
                  <w:r w:rsidRPr="0005025A">
                    <w:rPr>
                      <w:rFonts w:hint="eastAsia"/>
                      <w:sz w:val="21"/>
                      <w:szCs w:val="21"/>
                      <w:lang w:eastAsia="zh-CN"/>
                    </w:rPr>
                    <w:t>（腿长型或者膝长型）</w:t>
                  </w:r>
                </w:p>
                <w:p w:rsidR="008A0371" w:rsidRPr="0005025A" w:rsidRDefault="008A0371" w:rsidP="00973621">
                  <w:pPr>
                    <w:rPr>
                      <w:sz w:val="21"/>
                      <w:szCs w:val="21"/>
                      <w:lang w:eastAsia="zh-CN"/>
                    </w:rPr>
                  </w:pPr>
                  <w:r w:rsidRPr="0005025A">
                    <w:rPr>
                      <w:rFonts w:hint="eastAsia"/>
                      <w:sz w:val="21"/>
                      <w:szCs w:val="21"/>
                      <w:lang w:eastAsia="zh-CN"/>
                    </w:rPr>
                    <w:t>持续到可以自如走动</w:t>
                  </w:r>
                </w:p>
              </w:txbxContent>
            </v:textbox>
          </v:roundrect>
        </w:pict>
      </w: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44" type="#_x0000_t32" style="position:absolute;margin-left:199.8pt;margin-top:9.05pt;width:0;height:26.95pt;z-index:130" o:connectortype="straight">
            <v:stroke endarrow="block"/>
            <v:shadow color="black" opacity="49151f" offset=".74833mm,.74833mm"/>
          </v:shape>
        </w:pict>
      </w: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440" style="position:absolute;margin-left:138.15pt;margin-top:7.05pt;width:126.45pt;height:42pt;z-index:126" arcsize="10923f" strokecolor="#002060" strokeweight="2.5pt">
            <v:shadow color="#868686"/>
            <v:textbox style="mso-next-textbox:#_x0000_s1440">
              <w:txbxContent>
                <w:p w:rsidR="008A0371" w:rsidRPr="00412547" w:rsidRDefault="008A0371" w:rsidP="00973621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412547">
                    <w:rPr>
                      <w:rFonts w:hint="eastAsia"/>
                      <w:sz w:val="21"/>
                      <w:szCs w:val="21"/>
                      <w:lang w:eastAsia="zh-CN"/>
                    </w:rPr>
                    <w:t>评估患者的</w:t>
                  </w:r>
                  <w:r w:rsidRPr="00412547"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 w:rsidRPr="00412547">
                    <w:rPr>
                      <w:rFonts w:hint="eastAsia"/>
                      <w:sz w:val="21"/>
                      <w:szCs w:val="21"/>
                      <w:lang w:eastAsia="zh-CN"/>
                    </w:rPr>
                    <w:t>和出血风险</w:t>
                  </w:r>
                </w:p>
              </w:txbxContent>
            </v:textbox>
          </v:roundrect>
        </w:pict>
      </w: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41" type="#_x0000_t32" style="position:absolute;margin-left:199.7pt;margin-top:5.6pt;width:.1pt;height:21.25pt;z-index:127" o:connectortype="straight">
            <v:stroke endarrow="block"/>
            <v:shadow color="black" opacity="49151f" offset=".74833mm,.74833mm"/>
          </v:shape>
        </w:pict>
      </w: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42" type="#_x0000_t202" style="position:absolute;margin-left:154.65pt;margin-top:12.4pt;width:90.25pt;height:37.15pt;z-index:128" strokecolor="white">
            <v:shadow color="black" opacity="49151f" offset=".74833mm,.74833mm"/>
            <v:textbox style="mso-next-textbox:#_x0000_s1442">
              <w:txbxContent>
                <w:p w:rsidR="008A0371" w:rsidRPr="00CA0465" w:rsidRDefault="008A0371" w:rsidP="00973621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CA0465">
                    <w:rPr>
                      <w:rFonts w:hint="eastAsia"/>
                      <w:sz w:val="20"/>
                      <w:lang w:eastAsia="zh-CN"/>
                    </w:rPr>
                    <w:t>如果</w:t>
                  </w:r>
                  <w:r>
                    <w:rPr>
                      <w:rFonts w:hint="eastAsia"/>
                      <w:sz w:val="20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0"/>
                      <w:lang w:eastAsia="zh-CN"/>
                    </w:rPr>
                    <w:t>风险大于出血风险</w:t>
                  </w:r>
                </w:p>
              </w:txbxContent>
            </v:textbox>
          </v:shape>
        </w:pict>
      </w: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49" type="#_x0000_t32" style="position:absolute;margin-left:249.25pt;margin-top:13.7pt;width:179.75pt;height:0;flip:x;z-index:135" o:connectortype="straight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448" type="#_x0000_t32" style="position:absolute;margin-left:429pt;margin-top:13.7pt;width:0;height:116.15pt;flip:y;z-index:134" o:connectortype="straight">
            <v:shadow color="black" opacity="49151f" offset=".74833mm,.74833mm"/>
          </v:shape>
        </w:pict>
      </w: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43" type="#_x0000_t32" style="position:absolute;margin-left:198.95pt;margin-top:1.15pt;width:.05pt;height:23.7pt;z-index:129" o:connectortype="straight">
            <v:stroke endarrow="block"/>
            <v:shadow color="black" opacity="49151f" offset=".74833mm,.74833mm"/>
          </v:shape>
        </w:pict>
      </w: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37" type="#_x0000_t202" style="position:absolute;margin-left:152.45pt;margin-top:9.7pt;width:91.6pt;height:19.9pt;z-index:123" strokecolor="white">
            <v:shadow color="black" opacity="49151f" offset=".74833mm,.74833mm"/>
            <v:textbox style="mso-next-textbox:#_x0000_s1437">
              <w:txbxContent>
                <w:p w:rsidR="008A0371" w:rsidRPr="00CA0465" w:rsidRDefault="008A0371" w:rsidP="00973621">
                  <w:pPr>
                    <w:jc w:val="center"/>
                    <w:rPr>
                      <w:sz w:val="20"/>
                      <w:lang w:eastAsia="zh-CN"/>
                    </w:rPr>
                  </w:pPr>
                  <w:r w:rsidRPr="00CA0465">
                    <w:rPr>
                      <w:rFonts w:hint="eastAsia"/>
                      <w:sz w:val="20"/>
                      <w:lang w:eastAsia="zh-CN"/>
                    </w:rPr>
                    <w:t>如果</w:t>
                  </w:r>
                  <w:r>
                    <w:rPr>
                      <w:rFonts w:hint="eastAsia"/>
                      <w:sz w:val="20"/>
                      <w:lang w:eastAsia="zh-CN"/>
                    </w:rPr>
                    <w:t>出血风险低</w:t>
                  </w:r>
                </w:p>
              </w:txbxContent>
            </v:textbox>
          </v:shape>
        </w:pict>
      </w: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36" type="#_x0000_t32" style="position:absolute;margin-left:199.7pt;margin-top:11.5pt;width:.05pt;height:27.95pt;z-index:122" o:connectortype="straight">
            <v:stroke endarrow="block"/>
            <v:shadow color="black" opacity="49151f" offset=".74833mm,.74833mm"/>
          </v:shape>
        </w:pict>
      </w: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435" style="position:absolute;margin-left:134.9pt;margin-top:10.5pt;width:133.2pt;height:71.3pt;z-index:121" arcsize="10923f" strokecolor="#002060" strokeweight="2.5pt">
            <v:shadow color="#868686"/>
            <v:textbox style="mso-next-textbox:#_x0000_s1435">
              <w:txbxContent>
                <w:p w:rsidR="008A0371" w:rsidRDefault="008A0371" w:rsidP="00973621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使用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LMWH(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或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UFH</w:t>
                  </w:r>
                  <w:r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2</w:t>
                  </w:r>
                  <w:r w:rsidRPr="003052C3"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5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)</w:t>
                  </w:r>
                </w:p>
                <w:p w:rsidR="008A0371" w:rsidRDefault="008A0371" w:rsidP="00973621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</w:p>
                <w:p w:rsidR="008A0371" w:rsidRDefault="008A0371" w:rsidP="00973621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3052C3">
                    <w:rPr>
                      <w:rFonts w:hint="eastAsia"/>
                      <w:sz w:val="21"/>
                      <w:szCs w:val="21"/>
                      <w:lang w:eastAsia="zh-CN"/>
                    </w:rPr>
                    <w:t>持续到可以自如走动</w:t>
                  </w:r>
                </w:p>
                <w:p w:rsidR="008A0371" w:rsidRPr="003052C3" w:rsidRDefault="008A0371" w:rsidP="00973621">
                  <w:pPr>
                    <w:rPr>
                      <w:szCs w:val="21"/>
                      <w:lang w:eastAsia="zh-CN"/>
                    </w:rPr>
                  </w:pPr>
                </w:p>
              </w:txbxContent>
            </v:textbox>
          </v:roundrect>
        </w:pict>
      </w: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445" style="position:absolute;margin-left:312.1pt;margin-top:6.25pt;width:102.25pt;height:47.65pt;z-index:131" arcsize="10923f" fillcolor="#c6d9f1" strokecolor="#002060" strokeweight="2.5pt">
            <v:shadow color="#868686"/>
            <v:textbox style="mso-next-textbox:#_x0000_s1445">
              <w:txbxContent>
                <w:p w:rsidR="008A0371" w:rsidRPr="0005025A" w:rsidRDefault="008A0371" w:rsidP="00973621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05025A">
                    <w:rPr>
                      <w:rFonts w:hint="eastAsia"/>
                      <w:sz w:val="21"/>
                      <w:szCs w:val="21"/>
                      <w:lang w:eastAsia="zh-CN"/>
                    </w:rPr>
                    <w:t>定期评估</w:t>
                  </w:r>
                  <w:r w:rsidRPr="0005025A"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 w:rsidRPr="0005025A">
                    <w:rPr>
                      <w:rFonts w:hint="eastAsia"/>
                      <w:sz w:val="21"/>
                      <w:szCs w:val="21"/>
                      <w:lang w:eastAsia="zh-CN"/>
                    </w:rPr>
                    <w:t>和出血的风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险</w:t>
                  </w:r>
                </w:p>
              </w:txbxContent>
            </v:textbox>
          </v:roundrect>
        </w:pict>
      </w: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47" type="#_x0000_t32" style="position:absolute;margin-left:414.35pt;margin-top:-.4pt;width:14.65pt;height:0;z-index:133" o:connectortype="straight"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446" type="#_x0000_t32" style="position:absolute;margin-left:268.1pt;margin-top:-.4pt;width:44pt;height:1.35pt;z-index:132" o:connectortype="straight">
            <v:stroke endarrow="block"/>
            <v:shadow color="black" opacity="49151f" offset=".74833mm,.74833mm"/>
          </v:shape>
        </w:pict>
      </w: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31" type="#_x0000_t32" style="position:absolute;margin-left:-2.05pt;margin-top:12.05pt;width:444.2pt;height:.05pt;z-index:117" o:connectortype="straight" strokecolor="#4e6128">
            <v:stroke dashstyle="1 1"/>
            <v:shadow color="black" opacity="49151f" offset=".74833mm,.74833mm"/>
          </v:shape>
        </w:pict>
      </w: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br w:type="page"/>
      </w: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455" style="position:absolute;margin-left:1.3pt;margin-top:-9.9pt;width:429.95pt;height:27.15pt;z-index:139" arcsize="10923f" fillcolor="#c6d9f1" strokecolor="#b6dde8">
            <v:shadow color="black" opacity="49151f" offset=".74833mm,.74833mm"/>
            <v:textbox>
              <w:txbxContent>
                <w:p w:rsidR="008A0371" w:rsidRDefault="008A0371" w:rsidP="00973621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在提供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预防之前，要平衡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和出血的风险，参考</w:t>
                  </w:r>
                  <w:r>
                    <w:rPr>
                      <w:rFonts w:hint="eastAsia"/>
                      <w:lang w:eastAsia="zh-CN"/>
                    </w:rPr>
                    <w:t>Page 3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roundrect>
        </w:pict>
      </w:r>
    </w:p>
    <w:p w:rsidR="00973621" w:rsidRPr="00874D69" w:rsidRDefault="00973621" w:rsidP="001D1F69">
      <w:pPr>
        <w:spacing w:beforeLines="20"/>
        <w:rPr>
          <w:b/>
          <w:sz w:val="28"/>
          <w:lang w:eastAsia="zh-CN"/>
        </w:rPr>
      </w:pPr>
    </w:p>
    <w:p w:rsidR="00973621" w:rsidRPr="00874D69" w:rsidRDefault="00973621" w:rsidP="001D1F69">
      <w:pPr>
        <w:spacing w:beforeLines="20"/>
        <w:rPr>
          <w:b/>
          <w:sz w:val="28"/>
          <w:lang w:eastAsia="zh-CN"/>
        </w:rPr>
      </w:pPr>
      <w:r w:rsidRPr="00874D69">
        <w:rPr>
          <w:rFonts w:hint="eastAsia"/>
          <w:b/>
          <w:sz w:val="28"/>
          <w:lang w:eastAsia="zh-CN"/>
        </w:rPr>
        <w:t>下肢石膏</w:t>
      </w:r>
      <w:r w:rsidR="005A7C8B" w:rsidRPr="00874D69">
        <w:rPr>
          <w:rFonts w:hint="eastAsia"/>
          <w:b/>
          <w:sz w:val="28"/>
          <w:lang w:eastAsia="zh-CN"/>
        </w:rPr>
        <w:t>固定</w:t>
      </w:r>
      <w:r w:rsidRPr="00874D69">
        <w:rPr>
          <w:rFonts w:hint="eastAsia"/>
          <w:b/>
          <w:sz w:val="28"/>
          <w:lang w:eastAsia="zh-CN"/>
        </w:rPr>
        <w:t>患者</w:t>
      </w: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450" style="position:absolute;margin-left:141.7pt;margin-top:5.6pt;width:109.2pt;height:29.25pt;z-index:136" arcsize="10923f" strokecolor="#17365d" strokeweight="2.5pt">
            <v:shadow color="#868686"/>
            <v:textbox style="mso-next-textbox:#_x0000_s1450">
              <w:txbxContent>
                <w:p w:rsidR="008A0371" w:rsidRPr="00E51BE5" w:rsidRDefault="008A0371" w:rsidP="00973621">
                  <w:pPr>
                    <w:jc w:val="center"/>
                    <w:rPr>
                      <w:b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严重创伤患者</w:t>
                  </w:r>
                </w:p>
              </w:txbxContent>
            </v:textbox>
          </v:roundrect>
        </w:pict>
      </w: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52" type="#_x0000_t32" style="position:absolute;margin-left:196.45pt;margin-top:5.9pt;width:.1pt;height:21pt;flip:x;z-index:138" o:connectortype="straight">
            <v:stroke endarrow="block"/>
            <v:shadow color="black" opacity="49151f" offset=".74833mm,.74833mm"/>
          </v:shape>
        </w:pict>
      </w: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460" style="position:absolute;margin-left:147.8pt;margin-top:13.9pt;width:97pt;height:30.6pt;z-index:142" arcsize="10923f" strokecolor="#002060" strokeweight="2.5pt">
            <v:shadow color="#868686"/>
            <v:textbox style="mso-next-textbox:#_x0000_s1460">
              <w:txbxContent>
                <w:p w:rsidR="008A0371" w:rsidRPr="00412547" w:rsidRDefault="008A0371" w:rsidP="00973621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412547">
                    <w:rPr>
                      <w:rFonts w:hint="eastAsia"/>
                      <w:sz w:val="21"/>
                      <w:szCs w:val="21"/>
                      <w:lang w:eastAsia="zh-CN"/>
                    </w:rPr>
                    <w:t>评估</w:t>
                  </w:r>
                  <w:r w:rsidRPr="00412547"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 w:rsidRPr="00412547">
                    <w:rPr>
                      <w:rFonts w:hint="eastAsia"/>
                      <w:sz w:val="21"/>
                      <w:szCs w:val="21"/>
                      <w:lang w:eastAsia="zh-CN"/>
                    </w:rPr>
                    <w:t>风险</w:t>
                  </w:r>
                </w:p>
              </w:txbxContent>
            </v:textbox>
          </v:roundrect>
        </w:pict>
      </w: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57" type="#_x0000_t32" style="position:absolute;margin-left:196.45pt;margin-top:3.4pt;width:0;height:56.35pt;z-index:140" o:connectortype="straight">
            <v:stroke endarrow="block"/>
            <v:shadow color="black" opacity="49151f" offset=".74833mm,.74833mm"/>
          </v:shape>
        </w:pict>
      </w: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58" type="#_x0000_t202" style="position:absolute;margin-left:143.8pt;margin-top:.95pt;width:104.6pt;height:19.7pt;z-index:141" strokecolor="white">
            <v:shadow color="black" opacity="49151f" offset=".74833mm,.74833mm"/>
            <v:textbox style="mso-next-textbox:#_x0000_s1458">
              <w:txbxContent>
                <w:p w:rsidR="008A0371" w:rsidRPr="00CA0465" w:rsidRDefault="008A0371" w:rsidP="00973621">
                  <w:pPr>
                    <w:jc w:val="center"/>
                    <w:rPr>
                      <w:sz w:val="20"/>
                      <w:lang w:eastAsia="zh-CN"/>
                    </w:rPr>
                  </w:pPr>
                  <w:r>
                    <w:rPr>
                      <w:rFonts w:hint="eastAsia"/>
                      <w:sz w:val="20"/>
                      <w:lang w:eastAsia="zh-CN"/>
                    </w:rPr>
                    <w:t>如果</w:t>
                  </w:r>
                  <w:r>
                    <w:rPr>
                      <w:rFonts w:hint="eastAsia"/>
                      <w:sz w:val="20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0"/>
                      <w:lang w:eastAsia="zh-CN"/>
                    </w:rPr>
                    <w:t>风险增加</w:t>
                  </w:r>
                </w:p>
              </w:txbxContent>
            </v:textbox>
          </v:shape>
        </w:pict>
      </w: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451" style="position:absolute;margin-left:100.25pt;margin-top:1.85pt;width:206.1pt;height:68.5pt;z-index:137" arcsize="10923f" strokecolor="#002060" strokeweight="2.5pt">
            <v:shadow color="#868686"/>
            <v:textbox style="mso-next-textbox:#_x0000_s1451">
              <w:txbxContent>
                <w:p w:rsidR="008A0371" w:rsidRDefault="008A0371" w:rsidP="00973621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在评估完风险和收益，并且和患者讨论后，考虑使用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LMWH(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或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UFH</w:t>
                  </w:r>
                  <w:r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26</w:t>
                  </w:r>
                  <w:r w:rsidRPr="003052C3">
                    <w:rPr>
                      <w:sz w:val="21"/>
                      <w:szCs w:val="21"/>
                      <w:lang w:eastAsia="zh-CN"/>
                    </w:rPr>
                    <w:t>)</w:t>
                  </w:r>
                </w:p>
                <w:p w:rsidR="008A0371" w:rsidRDefault="008A0371" w:rsidP="00973621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</w:p>
                <w:p w:rsidR="008A0371" w:rsidRPr="0005025A" w:rsidRDefault="008A0371" w:rsidP="00973621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持续使用直至石膏去除</w:t>
                  </w:r>
                </w:p>
              </w:txbxContent>
            </v:textbox>
          </v:roundrect>
        </w:pict>
      </w: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973621" w:rsidRDefault="00973621" w:rsidP="001D1F69">
      <w:pPr>
        <w:spacing w:beforeLines="20"/>
        <w:rPr>
          <w:sz w:val="21"/>
          <w:szCs w:val="21"/>
          <w:lang w:eastAsia="zh-CN"/>
        </w:rPr>
      </w:pPr>
    </w:p>
    <w:p w:rsidR="004C62DB" w:rsidRDefault="004C62DB" w:rsidP="001D1F69">
      <w:pPr>
        <w:spacing w:beforeLines="20"/>
        <w:rPr>
          <w:sz w:val="21"/>
          <w:szCs w:val="21"/>
          <w:lang w:eastAsia="zh-CN"/>
        </w:rPr>
      </w:pPr>
    </w:p>
    <w:p w:rsidR="004C62DB" w:rsidRDefault="004C62DB" w:rsidP="001D1F69">
      <w:pPr>
        <w:spacing w:beforeLines="20"/>
        <w:rPr>
          <w:sz w:val="21"/>
          <w:szCs w:val="21"/>
          <w:lang w:eastAsia="zh-CN"/>
        </w:rPr>
      </w:pPr>
    </w:p>
    <w:p w:rsidR="004C62DB" w:rsidRDefault="004C62DB" w:rsidP="001D1F69">
      <w:pPr>
        <w:spacing w:beforeLines="20"/>
        <w:rPr>
          <w:sz w:val="21"/>
          <w:szCs w:val="21"/>
          <w:lang w:eastAsia="zh-CN"/>
        </w:rPr>
      </w:pPr>
    </w:p>
    <w:p w:rsidR="004C62DB" w:rsidRDefault="004C62DB" w:rsidP="001D1F69">
      <w:pPr>
        <w:spacing w:beforeLines="20"/>
        <w:rPr>
          <w:sz w:val="21"/>
          <w:szCs w:val="21"/>
          <w:lang w:eastAsia="zh-CN"/>
        </w:rPr>
      </w:pPr>
    </w:p>
    <w:p w:rsidR="004C62DB" w:rsidRDefault="004C62DB" w:rsidP="001D1F69">
      <w:pPr>
        <w:spacing w:beforeLines="20"/>
        <w:rPr>
          <w:sz w:val="21"/>
          <w:szCs w:val="21"/>
          <w:lang w:eastAsia="zh-CN"/>
        </w:rPr>
      </w:pPr>
    </w:p>
    <w:p w:rsidR="004C62DB" w:rsidRDefault="004C62DB" w:rsidP="001D1F69">
      <w:pPr>
        <w:spacing w:beforeLines="20"/>
        <w:rPr>
          <w:sz w:val="21"/>
          <w:szCs w:val="21"/>
          <w:lang w:eastAsia="zh-CN"/>
        </w:rPr>
      </w:pPr>
    </w:p>
    <w:p w:rsidR="004C62DB" w:rsidRDefault="004C62DB" w:rsidP="001D1F69">
      <w:pPr>
        <w:spacing w:beforeLines="20"/>
        <w:rPr>
          <w:sz w:val="21"/>
          <w:szCs w:val="21"/>
          <w:lang w:eastAsia="zh-CN"/>
        </w:rPr>
      </w:pPr>
    </w:p>
    <w:p w:rsidR="004C62DB" w:rsidRDefault="004C62DB" w:rsidP="001D1F69">
      <w:pPr>
        <w:spacing w:beforeLines="20"/>
        <w:rPr>
          <w:sz w:val="21"/>
          <w:szCs w:val="21"/>
          <w:lang w:eastAsia="zh-CN"/>
        </w:rPr>
      </w:pPr>
    </w:p>
    <w:p w:rsidR="004C62DB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461" type="#_x0000_t32" style="position:absolute;margin-left:-2.05pt;margin-top:12.05pt;width:444.2pt;height:.05pt;z-index:143" o:connectortype="straight" strokecolor="#4e6128">
            <v:stroke dashstyle="1 1"/>
            <v:shadow color="black" opacity="49151f" offset=".74833mm,.74833mm"/>
          </v:shape>
        </w:pict>
      </w:r>
    </w:p>
    <w:p w:rsidR="004C62DB" w:rsidRDefault="001D2738" w:rsidP="004C62DB">
      <w:pPr>
        <w:widowControl w:val="0"/>
        <w:autoSpaceDE w:val="0"/>
        <w:autoSpaceDN w:val="0"/>
        <w:adjustRightInd w:val="0"/>
        <w:rPr>
          <w:sz w:val="21"/>
          <w:szCs w:val="21"/>
          <w:lang w:eastAsia="zh-CN"/>
        </w:rPr>
      </w:pPr>
      <w:r>
        <w:rPr>
          <w:rFonts w:ascii="Frutiger-Light" w:hAnsi="Frutiger-Light" w:cs="Frutiger-Light" w:hint="eastAsia"/>
          <w:sz w:val="18"/>
          <w:szCs w:val="18"/>
          <w:lang w:eastAsia="zh-CN"/>
        </w:rPr>
        <w:t>。</w:t>
      </w:r>
    </w:p>
    <w:p w:rsidR="001D2738" w:rsidRDefault="00E51BE5" w:rsidP="001D1F69">
      <w:pPr>
        <w:spacing w:beforeLines="2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br w:type="page"/>
      </w:r>
    </w:p>
    <w:p w:rsidR="001D2738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471" style="position:absolute;margin-left:-1.15pt;margin-top:-16pt;width:429.95pt;height:27.15pt;z-index:219" arcsize="10923f" fillcolor="#fbd4b4" strokecolor="#b6dde8">
            <v:shadow color="black" opacity="49151f" offset=".74833mm,.74833mm"/>
            <v:textbox>
              <w:txbxContent>
                <w:p w:rsidR="008A0371" w:rsidRDefault="008A0371" w:rsidP="001D2738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在提供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预防之前，要平衡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和出血的风险，参考</w:t>
                  </w:r>
                  <w:r>
                    <w:rPr>
                      <w:rFonts w:hint="eastAsia"/>
                      <w:lang w:eastAsia="zh-CN"/>
                    </w:rPr>
                    <w:t>Page 3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roundrect>
        </w:pict>
      </w:r>
    </w:p>
    <w:p w:rsidR="001D2738" w:rsidRDefault="001D2738" w:rsidP="001D1F69">
      <w:pPr>
        <w:spacing w:beforeLines="20"/>
        <w:rPr>
          <w:b/>
          <w:lang w:eastAsia="zh-CN"/>
        </w:rPr>
      </w:pPr>
    </w:p>
    <w:p w:rsidR="00620882" w:rsidRPr="00874D69" w:rsidRDefault="00E51BE5" w:rsidP="001D1F69">
      <w:pPr>
        <w:spacing w:beforeLines="20"/>
        <w:rPr>
          <w:sz w:val="22"/>
          <w:szCs w:val="21"/>
          <w:lang w:eastAsia="zh-CN"/>
        </w:rPr>
      </w:pPr>
      <w:r w:rsidRPr="00874D69">
        <w:rPr>
          <w:rFonts w:hint="eastAsia"/>
          <w:b/>
          <w:sz w:val="28"/>
          <w:lang w:eastAsia="zh-CN"/>
        </w:rPr>
        <w:t>重症监护</w:t>
      </w:r>
    </w:p>
    <w:p w:rsidR="00EE49B6" w:rsidRDefault="00EE49B6" w:rsidP="001D1F69">
      <w:pPr>
        <w:spacing w:beforeLines="20"/>
        <w:rPr>
          <w:sz w:val="21"/>
          <w:szCs w:val="21"/>
          <w:lang w:eastAsia="zh-CN"/>
        </w:rPr>
      </w:pPr>
    </w:p>
    <w:p w:rsidR="00EE49B6" w:rsidRDefault="00EE49B6" w:rsidP="001D1F69">
      <w:pPr>
        <w:spacing w:beforeLines="20"/>
        <w:rPr>
          <w:sz w:val="21"/>
          <w:szCs w:val="21"/>
          <w:lang w:eastAsia="zh-CN"/>
        </w:rPr>
      </w:pPr>
    </w:p>
    <w:p w:rsidR="00EE49B6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108" style="position:absolute;margin-left:190.45pt;margin-top:2.5pt;width:161.55pt;height:29.25pt;z-index:11" arcsize="10923f" o:regroupid="4" strokecolor="#e36c0a" strokeweight="2.5pt">
            <v:shadow color="#868686"/>
            <v:textbox style="mso-next-textbox:#_x0000_s1108">
              <w:txbxContent>
                <w:p w:rsidR="008A0371" w:rsidRPr="00E51BE5" w:rsidRDefault="008A0371" w:rsidP="00E51BE5">
                  <w:pPr>
                    <w:jc w:val="center"/>
                    <w:rPr>
                      <w:b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患者进入重症监护病房</w:t>
                  </w:r>
                </w:p>
              </w:txbxContent>
            </v:textbox>
          </v:roundrect>
        </w:pict>
      </w:r>
    </w:p>
    <w:p w:rsidR="00EE49B6" w:rsidRDefault="00EE49B6" w:rsidP="001D1F69">
      <w:pPr>
        <w:spacing w:beforeLines="20"/>
        <w:rPr>
          <w:sz w:val="21"/>
          <w:szCs w:val="21"/>
          <w:lang w:eastAsia="zh-CN"/>
        </w:rPr>
      </w:pPr>
    </w:p>
    <w:p w:rsidR="00EE49B6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11" type="#_x0000_t32" style="position:absolute;margin-left:271.25pt;margin-top:2.8pt;width:0;height:14.55pt;z-index:14" o:connectortype="straight" o:regroupid="4">
            <v:stroke endarrow="block"/>
            <v:shadow color="black" opacity="49151f" offset=".74833mm,.74833mm"/>
          </v:shape>
        </w:pict>
      </w:r>
    </w:p>
    <w:p w:rsidR="00EE49B6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109" style="position:absolute;margin-left:190.55pt;margin-top:4.65pt;width:161.55pt;height:48.95pt;z-index:12" arcsize="10923f" o:regroupid="4" strokecolor="#e36c0a" strokeweight="2.5pt">
            <v:shadow color="#868686"/>
            <v:textbox style="mso-next-textbox:#_x0000_s1109">
              <w:txbxContent>
                <w:p w:rsidR="008A0371" w:rsidRPr="00EE49B6" w:rsidRDefault="008A0371" w:rsidP="00E51BE5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EE49B6">
                    <w:rPr>
                      <w:rFonts w:hint="eastAsia"/>
                      <w:sz w:val="21"/>
                      <w:szCs w:val="21"/>
                      <w:lang w:eastAsia="zh-CN"/>
                    </w:rPr>
                    <w:t>进入重症监护病房时做</w:t>
                  </w:r>
                  <w:r w:rsidRPr="00EE49B6"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和出血风险</w:t>
                  </w:r>
                  <w:r w:rsidRPr="00EE49B6">
                    <w:rPr>
                      <w:rFonts w:hint="eastAsia"/>
                      <w:sz w:val="21"/>
                      <w:szCs w:val="21"/>
                      <w:lang w:eastAsia="zh-CN"/>
                    </w:rPr>
                    <w:t>的评估</w:t>
                  </w:r>
                </w:p>
              </w:txbxContent>
            </v:textbox>
          </v:roundrect>
        </w:pict>
      </w:r>
    </w:p>
    <w:p w:rsidR="00EE49B6" w:rsidRDefault="00EE49B6" w:rsidP="001D1F69">
      <w:pPr>
        <w:spacing w:beforeLines="20"/>
        <w:rPr>
          <w:sz w:val="21"/>
          <w:szCs w:val="21"/>
          <w:lang w:eastAsia="zh-CN"/>
        </w:rPr>
      </w:pPr>
    </w:p>
    <w:p w:rsidR="00EE49B6" w:rsidRDefault="00EE49B6" w:rsidP="001D1F69">
      <w:pPr>
        <w:spacing w:beforeLines="20"/>
        <w:rPr>
          <w:sz w:val="21"/>
          <w:szCs w:val="21"/>
          <w:lang w:eastAsia="zh-CN"/>
        </w:rPr>
      </w:pPr>
    </w:p>
    <w:p w:rsidR="00EE49B6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12" type="#_x0000_t32" style="position:absolute;margin-left:275.35pt;margin-top:13.2pt;width:.05pt;height:13.95pt;z-index:15" o:connectortype="straight" o:regroupid="4">
            <v:stroke endarrow="block"/>
            <v:shadow color="black" opacity="49151f" offset=".74833mm,.74833mm"/>
          </v:shape>
        </w:pict>
      </w:r>
    </w:p>
    <w:p w:rsidR="00EE49B6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120" style="position:absolute;margin-left:35.45pt;margin-top:2.5pt;width:118.85pt;height:69.35pt;z-index:18" arcsize="10923f" o:regroupid="4" fillcolor="#fbd4b4" strokecolor="#e36c0a" strokeweight="2.5pt">
            <v:shadow color="#868686"/>
            <v:textbox style="mso-next-textbox:#_x0000_s1120">
              <w:txbxContent>
                <w:p w:rsidR="008A0371" w:rsidRPr="00EE49B6" w:rsidRDefault="008A0371" w:rsidP="00EE49B6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EE49B6">
                    <w:rPr>
                      <w:rFonts w:hint="eastAsia"/>
                      <w:sz w:val="21"/>
                      <w:szCs w:val="21"/>
                      <w:lang w:eastAsia="zh-CN"/>
                    </w:rPr>
                    <w:t>考虑计划采用的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干预和治疗增加并发症的风险</w:t>
                  </w:r>
                </w:p>
              </w:txbxContent>
            </v:textbox>
          </v:roundrect>
        </w:pict>
      </w:r>
      <w:r>
        <w:rPr>
          <w:noProof/>
          <w:sz w:val="21"/>
          <w:szCs w:val="21"/>
          <w:lang w:eastAsia="zh-CN"/>
        </w:rPr>
        <w:pict>
          <v:roundrect id="_x0000_s1110" style="position:absolute;margin-left:194.6pt;margin-top:13.35pt;width:161.55pt;height:48.9pt;z-index:13" arcsize="10923f" o:regroupid="4" strokecolor="#e36c0a" strokeweight="2.5pt">
            <v:shadow color="#868686"/>
            <v:textbox style="mso-next-textbox:#_x0000_s1110">
              <w:txbxContent>
                <w:p w:rsidR="008A0371" w:rsidRDefault="008A0371" w:rsidP="00E51BE5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EE49B6">
                    <w:rPr>
                      <w:rFonts w:hint="eastAsia"/>
                      <w:sz w:val="21"/>
                      <w:szCs w:val="21"/>
                      <w:lang w:eastAsia="zh-CN"/>
                    </w:rPr>
                    <w:t>根据入院的原因，</w:t>
                  </w:r>
                </w:p>
                <w:p w:rsidR="008A0371" w:rsidRPr="00EE49B6" w:rsidRDefault="008A0371" w:rsidP="00E51BE5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EE49B6">
                    <w:rPr>
                      <w:rFonts w:hint="eastAsia"/>
                      <w:sz w:val="21"/>
                      <w:szCs w:val="21"/>
                      <w:lang w:eastAsia="zh-CN"/>
                    </w:rPr>
                    <w:t>采用</w:t>
                  </w:r>
                  <w:r w:rsidRPr="00EE49B6"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 w:rsidRPr="00EE49B6">
                    <w:rPr>
                      <w:rFonts w:hint="eastAsia"/>
                      <w:sz w:val="21"/>
                      <w:szCs w:val="21"/>
                      <w:lang w:eastAsia="zh-CN"/>
                    </w:rPr>
                    <w:t>预防</w:t>
                  </w:r>
                </w:p>
              </w:txbxContent>
            </v:textbox>
          </v:roundrect>
        </w:pict>
      </w:r>
    </w:p>
    <w:p w:rsidR="00EE49B6" w:rsidRDefault="00EE49B6" w:rsidP="001D1F69">
      <w:pPr>
        <w:spacing w:beforeLines="20"/>
        <w:rPr>
          <w:sz w:val="21"/>
          <w:szCs w:val="21"/>
          <w:lang w:eastAsia="zh-CN"/>
        </w:rPr>
      </w:pPr>
    </w:p>
    <w:p w:rsidR="00EE49B6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19" type="#_x0000_t32" style="position:absolute;margin-left:154.15pt;margin-top:8.2pt;width:40.45pt;height:0;flip:x;z-index:17" o:connectortype="straight" o:regroupid="4">
            <v:stroke startarrow="block" endarrow="block"/>
            <v:shadow color="black" opacity="49151f" offset=".74833mm,.74833mm"/>
          </v:shape>
        </w:pict>
      </w:r>
    </w:p>
    <w:p w:rsidR="00EE49B6" w:rsidRDefault="00EE49B6" w:rsidP="001D1F69">
      <w:pPr>
        <w:spacing w:beforeLines="20"/>
        <w:rPr>
          <w:sz w:val="21"/>
          <w:szCs w:val="21"/>
          <w:lang w:eastAsia="zh-CN"/>
        </w:rPr>
      </w:pPr>
    </w:p>
    <w:p w:rsidR="00EE49B6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32" type="#_x0000_t32" style="position:absolute;margin-left:275.35pt;margin-top:4.4pt;width:.05pt;height:17.7pt;flip:x;z-index:19" o:connectortype="straight">
            <v:stroke startarrow="block" endarrow="block"/>
            <v:shadow color="black" opacity="49151f" offset=".74833mm,.74833mm"/>
          </v:shape>
        </w:pict>
      </w:r>
    </w:p>
    <w:p w:rsidR="00E51BE5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113" style="position:absolute;margin-left:194.6pt;margin-top:7.6pt;width:161.55pt;height:113.45pt;z-index:16" arcsize="10923f" o:regroupid="4" fillcolor="#fbd4b4" strokecolor="#e36c0a" strokeweight="2.5pt">
            <v:shadow color="#868686"/>
            <v:textbox style="mso-next-textbox:#_x0000_s1113">
              <w:txbxContent>
                <w:p w:rsidR="008A0371" w:rsidRDefault="008A0371" w:rsidP="00E51BE5">
                  <w:pPr>
                    <w:numPr>
                      <w:ilvl w:val="0"/>
                      <w:numId w:val="25"/>
                    </w:numPr>
                    <w:rPr>
                      <w:sz w:val="21"/>
                      <w:szCs w:val="21"/>
                      <w:lang w:eastAsia="zh-CN"/>
                    </w:rPr>
                  </w:pPr>
                  <w:r w:rsidRPr="00E51BE5">
                    <w:rPr>
                      <w:rFonts w:hint="eastAsia"/>
                      <w:sz w:val="21"/>
                      <w:szCs w:val="21"/>
                      <w:lang w:eastAsia="zh-CN"/>
                    </w:rPr>
                    <w:t>每天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重新评估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和出血风险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-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如果临床情况变化更快需要更加频繁的重新评估。</w:t>
                  </w:r>
                </w:p>
                <w:p w:rsidR="008A0371" w:rsidRPr="00935A9A" w:rsidRDefault="008A0371" w:rsidP="00E51BE5">
                  <w:pPr>
                    <w:numPr>
                      <w:ilvl w:val="0"/>
                      <w:numId w:val="25"/>
                    </w:num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考虑患者、家属和护理人员和多学科专家的观点。</w:t>
                  </w:r>
                </w:p>
              </w:txbxContent>
            </v:textbox>
          </v:roundrect>
        </w:pict>
      </w:r>
    </w:p>
    <w:p w:rsidR="00371E0F" w:rsidRDefault="00371E0F" w:rsidP="001D1F69">
      <w:pPr>
        <w:spacing w:beforeLines="20"/>
        <w:rPr>
          <w:sz w:val="21"/>
          <w:szCs w:val="21"/>
          <w:lang w:eastAsia="zh-CN"/>
        </w:rPr>
      </w:pPr>
    </w:p>
    <w:p w:rsidR="00371E0F" w:rsidRDefault="00371E0F" w:rsidP="001D1F69">
      <w:pPr>
        <w:spacing w:beforeLines="20"/>
        <w:rPr>
          <w:sz w:val="21"/>
          <w:szCs w:val="21"/>
          <w:lang w:eastAsia="zh-CN"/>
        </w:rPr>
      </w:pPr>
    </w:p>
    <w:p w:rsidR="00371E0F" w:rsidRDefault="00371E0F" w:rsidP="001D1F69">
      <w:pPr>
        <w:spacing w:beforeLines="20"/>
        <w:rPr>
          <w:sz w:val="21"/>
          <w:szCs w:val="21"/>
          <w:lang w:eastAsia="zh-CN"/>
        </w:rPr>
      </w:pPr>
    </w:p>
    <w:p w:rsidR="00371E0F" w:rsidRDefault="00371E0F" w:rsidP="001D1F69">
      <w:pPr>
        <w:spacing w:beforeLines="20"/>
        <w:rPr>
          <w:sz w:val="21"/>
          <w:szCs w:val="21"/>
          <w:lang w:eastAsia="zh-CN"/>
        </w:rPr>
      </w:pPr>
    </w:p>
    <w:p w:rsidR="00371E0F" w:rsidRDefault="00371E0F" w:rsidP="001D1F69">
      <w:pPr>
        <w:spacing w:beforeLines="20"/>
        <w:rPr>
          <w:sz w:val="21"/>
          <w:szCs w:val="21"/>
          <w:lang w:eastAsia="zh-CN"/>
        </w:rPr>
      </w:pPr>
    </w:p>
    <w:p w:rsidR="00371E0F" w:rsidRDefault="00371E0F" w:rsidP="001D1F69">
      <w:pPr>
        <w:spacing w:beforeLines="20"/>
        <w:rPr>
          <w:sz w:val="21"/>
          <w:szCs w:val="21"/>
          <w:lang w:eastAsia="zh-CN"/>
        </w:rPr>
      </w:pPr>
    </w:p>
    <w:p w:rsidR="00371E0F" w:rsidRDefault="00371E0F" w:rsidP="001D1F69">
      <w:pPr>
        <w:spacing w:beforeLines="20"/>
        <w:rPr>
          <w:sz w:val="21"/>
          <w:szCs w:val="21"/>
          <w:lang w:eastAsia="zh-CN"/>
        </w:rPr>
      </w:pPr>
    </w:p>
    <w:p w:rsidR="00371E0F" w:rsidRDefault="00371E0F" w:rsidP="001D1F69">
      <w:pPr>
        <w:spacing w:beforeLines="20"/>
        <w:rPr>
          <w:sz w:val="21"/>
          <w:szCs w:val="21"/>
          <w:lang w:eastAsia="zh-CN"/>
        </w:rPr>
      </w:pPr>
    </w:p>
    <w:p w:rsidR="00371E0F" w:rsidRDefault="00371E0F" w:rsidP="001D1F69">
      <w:pPr>
        <w:spacing w:beforeLines="20"/>
        <w:rPr>
          <w:sz w:val="21"/>
          <w:szCs w:val="21"/>
          <w:lang w:eastAsia="zh-CN"/>
        </w:rPr>
      </w:pPr>
    </w:p>
    <w:p w:rsidR="001D2738" w:rsidRDefault="00371E0F" w:rsidP="001D1F69">
      <w:pPr>
        <w:spacing w:beforeLines="2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br w:type="page"/>
      </w:r>
    </w:p>
    <w:p w:rsidR="001D2738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472" style="position:absolute;margin-left:1.9pt;margin-top:-15.3pt;width:429.95pt;height:27.15pt;z-index:220" arcsize="10923f" fillcolor="#e5b8b7" strokecolor="#b6dde8">
            <v:shadow color="black" opacity="49151f" offset=".74833mm,.74833mm"/>
            <v:textbox>
              <w:txbxContent>
                <w:p w:rsidR="008A0371" w:rsidRDefault="008A0371" w:rsidP="001D2738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在提供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预防之前，要平衡</w:t>
                  </w:r>
                  <w:r>
                    <w:rPr>
                      <w:rFonts w:hint="eastAsia"/>
                      <w:lang w:eastAsia="zh-CN"/>
                    </w:rPr>
                    <w:t>VTE</w:t>
                  </w:r>
                  <w:r>
                    <w:rPr>
                      <w:rFonts w:hint="eastAsia"/>
                      <w:lang w:eastAsia="zh-CN"/>
                    </w:rPr>
                    <w:t>和出血的风险，参考</w:t>
                  </w:r>
                  <w:r>
                    <w:rPr>
                      <w:rFonts w:hint="eastAsia"/>
                      <w:lang w:eastAsia="zh-CN"/>
                    </w:rPr>
                    <w:t>Page 3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roundrect>
        </w:pict>
      </w:r>
    </w:p>
    <w:p w:rsidR="00371E0F" w:rsidRPr="00874D69" w:rsidRDefault="00ED0B54" w:rsidP="001D1F69">
      <w:pPr>
        <w:spacing w:beforeLines="20"/>
        <w:rPr>
          <w:b/>
          <w:sz w:val="22"/>
          <w:szCs w:val="21"/>
          <w:lang w:eastAsia="zh-CN"/>
        </w:rPr>
      </w:pPr>
      <w:r w:rsidRPr="00874D69">
        <w:rPr>
          <w:rFonts w:hint="eastAsia"/>
          <w:b/>
          <w:sz w:val="28"/>
          <w:szCs w:val="21"/>
          <w:lang w:eastAsia="zh-CN"/>
        </w:rPr>
        <w:t>妊娠期</w:t>
      </w:r>
      <w:r w:rsidR="00200DE7" w:rsidRPr="00874D69">
        <w:rPr>
          <w:rFonts w:hint="eastAsia"/>
          <w:b/>
          <w:sz w:val="28"/>
          <w:szCs w:val="21"/>
          <w:lang w:eastAsia="zh-CN"/>
        </w:rPr>
        <w:t>妇女</w:t>
      </w:r>
      <w:r w:rsidR="001D2738" w:rsidRPr="00874D69">
        <w:rPr>
          <w:rFonts w:hint="eastAsia"/>
          <w:b/>
          <w:sz w:val="28"/>
          <w:szCs w:val="21"/>
          <w:lang w:eastAsia="zh-CN"/>
        </w:rPr>
        <w:t>及</w:t>
      </w:r>
      <w:r w:rsidRPr="00874D69">
        <w:rPr>
          <w:rFonts w:hint="eastAsia"/>
          <w:b/>
          <w:sz w:val="28"/>
          <w:szCs w:val="21"/>
          <w:lang w:eastAsia="zh-CN"/>
        </w:rPr>
        <w:t>产后</w:t>
      </w:r>
      <w:r w:rsidRPr="00874D69">
        <w:rPr>
          <w:rFonts w:hint="eastAsia"/>
          <w:b/>
          <w:sz w:val="28"/>
          <w:szCs w:val="21"/>
          <w:lang w:eastAsia="zh-CN"/>
        </w:rPr>
        <w:t>6</w:t>
      </w:r>
      <w:r w:rsidRPr="00874D69">
        <w:rPr>
          <w:rFonts w:hint="eastAsia"/>
          <w:b/>
          <w:sz w:val="28"/>
          <w:szCs w:val="21"/>
          <w:lang w:eastAsia="zh-CN"/>
        </w:rPr>
        <w:t>个星期</w:t>
      </w:r>
    </w:p>
    <w:p w:rsidR="00ED0B54" w:rsidRDefault="00ED0B54" w:rsidP="001D1F69">
      <w:pPr>
        <w:spacing w:beforeLines="20"/>
        <w:rPr>
          <w:sz w:val="21"/>
          <w:szCs w:val="21"/>
          <w:lang w:eastAsia="zh-CN"/>
        </w:rPr>
      </w:pPr>
    </w:p>
    <w:p w:rsidR="00ED0B54" w:rsidRDefault="00ED0B54" w:rsidP="001D1F69">
      <w:pPr>
        <w:spacing w:beforeLines="20"/>
        <w:rPr>
          <w:sz w:val="21"/>
          <w:szCs w:val="21"/>
          <w:lang w:eastAsia="zh-CN"/>
        </w:rPr>
      </w:pPr>
    </w:p>
    <w:p w:rsidR="00ED0B54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123" style="position:absolute;margin-left:45.6pt;margin-top:4.45pt;width:161.55pt;height:41.25pt;z-index:221" arcsize="10923f" o:regroupid="26" strokecolor="red" strokeweight="2.5pt">
            <v:shadow color="#868686"/>
            <v:textbox style="mso-next-textbox:#_x0000_s1123">
              <w:txbxContent>
                <w:p w:rsidR="008A0371" w:rsidRDefault="008A0371" w:rsidP="006352A4">
                  <w:pPr>
                    <w:jc w:val="center"/>
                    <w:rPr>
                      <w:b/>
                      <w:sz w:val="21"/>
                      <w:szCs w:val="21"/>
                      <w:lang w:eastAsia="zh-CN"/>
                    </w:rPr>
                  </w:pPr>
                  <w:r w:rsidRPr="00200DE7"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女性患者妊娠期间或者</w:t>
                  </w:r>
                </w:p>
                <w:p w:rsidR="008A0371" w:rsidRPr="00200DE7" w:rsidRDefault="008A0371" w:rsidP="006352A4">
                  <w:pPr>
                    <w:jc w:val="center"/>
                    <w:rPr>
                      <w:b/>
                      <w:sz w:val="21"/>
                      <w:szCs w:val="21"/>
                      <w:lang w:eastAsia="zh-CN"/>
                    </w:rPr>
                  </w:pPr>
                  <w:r w:rsidRPr="00200DE7"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产后</w:t>
                  </w:r>
                  <w:r w:rsidRPr="00200DE7"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6</w:t>
                  </w:r>
                  <w:r w:rsidRPr="00200DE7">
                    <w:rPr>
                      <w:rFonts w:hint="eastAsia"/>
                      <w:b/>
                      <w:sz w:val="21"/>
                      <w:szCs w:val="21"/>
                      <w:lang w:eastAsia="zh-CN"/>
                    </w:rPr>
                    <w:t>星期入院</w:t>
                  </w:r>
                </w:p>
              </w:txbxContent>
            </v:textbox>
          </v:roundrect>
        </w:pict>
      </w:r>
    </w:p>
    <w:p w:rsidR="00ED0B54" w:rsidRDefault="00ED0B54" w:rsidP="001D1F69">
      <w:pPr>
        <w:spacing w:beforeLines="20"/>
        <w:rPr>
          <w:sz w:val="21"/>
          <w:szCs w:val="21"/>
          <w:lang w:eastAsia="zh-CN"/>
        </w:rPr>
      </w:pPr>
    </w:p>
    <w:p w:rsidR="00ED0B54" w:rsidRDefault="00ED0B54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26" type="#_x0000_t32" style="position:absolute;margin-left:127.85pt;margin-top:2.25pt;width:0;height:74.9pt;z-index:222" o:connectortype="straight" o:regroupid="26">
            <v:stroke endarrow="block"/>
            <v:shadow color="black" opacity="49151f" offset=".74833mm,.74833mm"/>
          </v:shape>
        </w:pict>
      </w:r>
    </w:p>
    <w:p w:rsidR="00200DE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35" type="#_x0000_t202" style="position:absolute;margin-left:73.4pt;margin-top:3.6pt;width:109.35pt;height:40.8pt;z-index:223" o:regroupid="26" strokecolor="white">
            <v:shadow color="black" opacity="49151f" offset=".74833mm,.74833mm"/>
            <v:textbox>
              <w:txbxContent>
                <w:p w:rsidR="008A0371" w:rsidRDefault="008A0371" w:rsidP="0080059E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80059E">
                    <w:rPr>
                      <w:rFonts w:hint="eastAsia"/>
                      <w:sz w:val="21"/>
                      <w:szCs w:val="21"/>
                      <w:lang w:eastAsia="zh-CN"/>
                    </w:rPr>
                    <w:t>是否计划手术</w:t>
                  </w:r>
                </w:p>
                <w:p w:rsidR="008A0371" w:rsidRPr="0080059E" w:rsidRDefault="008A0371" w:rsidP="0080059E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 w:rsidRPr="0080059E">
                    <w:rPr>
                      <w:rFonts w:hint="eastAsia"/>
                      <w:sz w:val="21"/>
                      <w:szCs w:val="21"/>
                      <w:lang w:eastAsia="zh-CN"/>
                    </w:rPr>
                    <w:t>（包括剖腹产）？</w:t>
                  </w:r>
                </w:p>
              </w:txbxContent>
            </v:textbox>
          </v:shape>
        </w:pict>
      </w: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41" type="#_x0000_t202" style="position:absolute;margin-left:186.4pt;margin-top:14.25pt;width:50.95pt;height:23.7pt;z-index:235" o:regroupid="27" strokecolor="white">
            <v:shadow color="black" opacity="49151f" offset=".74833mm,.74833mm"/>
            <v:textbox style="mso-next-textbox:#_x0000_s1141">
              <w:txbxContent>
                <w:p w:rsidR="008A0371" w:rsidRPr="0080059E" w:rsidRDefault="008A0371" w:rsidP="0080059E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否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140" type="#_x0000_t202" style="position:absolute;margin-left:21.5pt;margin-top:14.25pt;width:50.95pt;height:23.7pt;z-index:234" o:regroupid="27" strokecolor="white">
            <v:shadow color="black" opacity="49151f" offset=".74833mm,.74833mm"/>
            <v:textbox style="mso-next-textbox:#_x0000_s1140">
              <w:txbxContent>
                <w:p w:rsidR="008A0371" w:rsidRPr="0080059E" w:rsidRDefault="008A0371" w:rsidP="0080059E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是</w:t>
                  </w:r>
                </w:p>
              </w:txbxContent>
            </v:textbox>
          </v:shape>
        </w:pict>
      </w:r>
      <w:r>
        <w:rPr>
          <w:noProof/>
          <w:sz w:val="21"/>
          <w:szCs w:val="21"/>
          <w:lang w:eastAsia="zh-CN"/>
        </w:rPr>
        <w:pict>
          <v:shape id="_x0000_s1139" type="#_x0000_t32" style="position:absolute;margin-left:213.65pt;margin-top:4.85pt;width:0;height:40.15pt;z-index:233" o:connectortype="straight" o:regroupid="27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138" type="#_x0000_t32" style="position:absolute;margin-left:48.5pt;margin-top:4.8pt;width:0;height:40.15pt;z-index:232" o:connectortype="straight" o:regroupid="27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137" type="#_x0000_t32" style="position:absolute;margin-left:49.6pt;margin-top:4.8pt;width:164.3pt;height:0;z-index:231" o:connectortype="straight" o:regroupid="27">
            <v:shadow color="black" opacity="49151f" offset=".74833mm,.74833mm"/>
          </v:shape>
        </w:pict>
      </w: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143" style="position:absolute;margin-left:296.55pt;margin-top:9pt;width:157.85pt;height:295.6pt;z-index:225" arcsize="10923f" o:regroupid="27" fillcolor="#fde9d9" strokecolor="#943634" strokeweight="2.5pt">
            <v:shadow color="#868686"/>
            <v:textbox style="mso-next-textbox:#_x0000_s1143">
              <w:txbxContent>
                <w:p w:rsidR="008A0371" w:rsidRPr="00200DE7" w:rsidRDefault="008A0371" w:rsidP="004148BB">
                  <w:pPr>
                    <w:rPr>
                      <w:b/>
                      <w:sz w:val="22"/>
                      <w:szCs w:val="21"/>
                      <w:lang w:eastAsia="zh-CN"/>
                    </w:rPr>
                  </w:pPr>
                  <w:r w:rsidRPr="00200DE7">
                    <w:rPr>
                      <w:rFonts w:hint="eastAsia"/>
                      <w:b/>
                      <w:sz w:val="22"/>
                      <w:szCs w:val="21"/>
                      <w:lang w:eastAsia="zh-CN"/>
                    </w:rPr>
                    <w:t>危险因子</w:t>
                  </w:r>
                </w:p>
                <w:p w:rsidR="008A0371" w:rsidRDefault="008A0371" w:rsidP="004148BB">
                  <w:pPr>
                    <w:numPr>
                      <w:ilvl w:val="0"/>
                      <w:numId w:val="27"/>
                    </w:num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预计明显制动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&gt;=3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天</w:t>
                  </w:r>
                </w:p>
                <w:p w:rsidR="008A0371" w:rsidRDefault="008A0371" w:rsidP="004148BB">
                  <w:pPr>
                    <w:numPr>
                      <w:ilvl w:val="0"/>
                      <w:numId w:val="27"/>
                    </w:num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活性肿瘤或者肿瘤治疗</w:t>
                  </w:r>
                </w:p>
                <w:p w:rsidR="008A0371" w:rsidRDefault="008A0371" w:rsidP="004148BB">
                  <w:pPr>
                    <w:numPr>
                      <w:ilvl w:val="0"/>
                      <w:numId w:val="27"/>
                    </w:num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年龄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&gt;35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岁</w:t>
                  </w:r>
                </w:p>
                <w:p w:rsidR="008A0371" w:rsidRDefault="008A0371" w:rsidP="004148BB">
                  <w:pPr>
                    <w:numPr>
                      <w:ilvl w:val="0"/>
                      <w:numId w:val="27"/>
                    </w:num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重症监护</w:t>
                  </w:r>
                </w:p>
                <w:p w:rsidR="008A0371" w:rsidRDefault="008A0371" w:rsidP="004148BB">
                  <w:pPr>
                    <w:numPr>
                      <w:ilvl w:val="0"/>
                      <w:numId w:val="27"/>
                    </w:num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脱水</w:t>
                  </w:r>
                </w:p>
                <w:p w:rsidR="008A0371" w:rsidRDefault="008A0371" w:rsidP="004148BB">
                  <w:pPr>
                    <w:numPr>
                      <w:ilvl w:val="0"/>
                      <w:numId w:val="27"/>
                    </w:num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大量失血或者输血</w:t>
                  </w:r>
                </w:p>
                <w:p w:rsidR="008A0371" w:rsidRDefault="008A0371" w:rsidP="004148BB">
                  <w:pPr>
                    <w:numPr>
                      <w:ilvl w:val="0"/>
                      <w:numId w:val="27"/>
                    </w:num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已经形成血栓</w:t>
                  </w:r>
                </w:p>
                <w:p w:rsidR="008A0371" w:rsidRDefault="008A0371" w:rsidP="004148BB">
                  <w:pPr>
                    <w:numPr>
                      <w:ilvl w:val="0"/>
                      <w:numId w:val="27"/>
                    </w:num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肥胖（孕前或者妊娠早期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BMI&gt;30Kg/m</w:t>
                  </w:r>
                  <w:r w:rsidRPr="005C06EF"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2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）</w:t>
                  </w:r>
                </w:p>
                <w:p w:rsidR="008A0371" w:rsidRDefault="008A0371" w:rsidP="004148BB">
                  <w:pPr>
                    <w:numPr>
                      <w:ilvl w:val="0"/>
                      <w:numId w:val="27"/>
                    </w:num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严重的内科疾病（如心脏病、代谢及内分泌疾病、呼吸系统疾病、急性感染或炎症）</w:t>
                  </w:r>
                </w:p>
                <w:p w:rsidR="008A0371" w:rsidRDefault="008A0371" w:rsidP="004148BB">
                  <w:pPr>
                    <w:numPr>
                      <w:ilvl w:val="0"/>
                      <w:numId w:val="27"/>
                    </w:num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患者本人或者直系亲属具有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史</w:t>
                  </w:r>
                </w:p>
                <w:p w:rsidR="008A0371" w:rsidRDefault="008A0371" w:rsidP="004148BB">
                  <w:pPr>
                    <w:numPr>
                      <w:ilvl w:val="0"/>
                      <w:numId w:val="27"/>
                    </w:num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妊娠相关因子，包括超排卵、</w:t>
                  </w:r>
                  <w:r w:rsidRPr="005C06EF">
                    <w:rPr>
                      <w:rFonts w:hint="eastAsia"/>
                      <w:sz w:val="21"/>
                      <w:szCs w:val="21"/>
                      <w:lang w:eastAsia="zh-CN"/>
                    </w:rPr>
                    <w:t>妊娠剧吐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、多胎、</w:t>
                  </w:r>
                  <w:r w:rsidRPr="005C06EF">
                    <w:rPr>
                      <w:rFonts w:hint="eastAsia"/>
                      <w:sz w:val="21"/>
                      <w:szCs w:val="21"/>
                      <w:lang w:eastAsia="zh-CN"/>
                    </w:rPr>
                    <w:t>妊娠子痫前期</w:t>
                  </w:r>
                </w:p>
                <w:p w:rsidR="008A0371" w:rsidRPr="004148BB" w:rsidRDefault="008A0371" w:rsidP="004148BB">
                  <w:pPr>
                    <w:numPr>
                      <w:ilvl w:val="0"/>
                      <w:numId w:val="27"/>
                    </w:num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静脉曲张伴有静脉炎</w:t>
                  </w:r>
                </w:p>
              </w:txbxContent>
            </v:textbox>
          </v:roundrect>
        </w:pict>
      </w:r>
    </w:p>
    <w:p w:rsidR="00200DE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125" style="position:absolute;margin-left:153.1pt;margin-top:1.4pt;width:121.6pt;height:58.95pt;z-index:227" arcsize="10923f" o:regroupid="27" strokecolor="red" strokeweight="2.5pt">
            <v:shadow color="#868686"/>
            <v:textbox style="mso-next-textbox:#_x0000_s1125">
              <w:txbxContent>
                <w:p w:rsidR="008A0371" w:rsidRPr="004148BB" w:rsidRDefault="008A0371" w:rsidP="00A76D56">
                  <w:pPr>
                    <w:jc w:val="center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如果具有一个或多个危险因子，</w:t>
                  </w:r>
                  <w:r w:rsidRPr="004148BB">
                    <w:rPr>
                      <w:rFonts w:hint="eastAsia"/>
                      <w:sz w:val="21"/>
                      <w:szCs w:val="21"/>
                      <w:lang w:eastAsia="zh-CN"/>
                    </w:rPr>
                    <w:t>提供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LMWH</w:t>
                  </w:r>
                  <w:r w:rsidRPr="004148BB"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27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(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或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UFH</w:t>
                  </w:r>
                  <w:r w:rsidRPr="004148BB"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28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)</w:t>
                  </w:r>
                </w:p>
              </w:txbxContent>
            </v:textbox>
          </v:roundrect>
        </w:pict>
      </w:r>
      <w:r>
        <w:rPr>
          <w:noProof/>
          <w:sz w:val="21"/>
          <w:szCs w:val="21"/>
          <w:lang w:eastAsia="zh-CN"/>
        </w:rPr>
        <w:pict>
          <v:roundrect id="_x0000_s1124" style="position:absolute;margin-left:-10.7pt;margin-top:1.4pt;width:122.1pt;height:58.95pt;z-index:226" arcsize="10923f" o:regroupid="27" strokecolor="red" strokeweight="2.5pt">
            <v:shadow color="#868686"/>
            <v:textbox style="mso-next-textbox:#_x0000_s1124">
              <w:txbxContent>
                <w:p w:rsidR="008A0371" w:rsidRDefault="008A0371" w:rsidP="0080059E">
                  <w:pPr>
                    <w:rPr>
                      <w:sz w:val="21"/>
                      <w:szCs w:val="21"/>
                      <w:lang w:eastAsia="zh-CN"/>
                    </w:rPr>
                  </w:pPr>
                  <w:r w:rsidRPr="0080059E">
                    <w:rPr>
                      <w:rFonts w:hint="eastAsia"/>
                      <w:sz w:val="21"/>
                      <w:szCs w:val="21"/>
                      <w:lang w:eastAsia="zh-CN"/>
                    </w:rPr>
                    <w:t>提供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物理预防</w:t>
                  </w:r>
                  <w:r w:rsidRPr="004148BB"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27</w:t>
                  </w:r>
                </w:p>
                <w:p w:rsidR="008A0371" w:rsidRPr="0080059E" w:rsidRDefault="008A0371" w:rsidP="0080059E">
                  <w:pPr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+LMWH (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或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UFH</w:t>
                  </w:r>
                  <w:r w:rsidRPr="004148BB">
                    <w:rPr>
                      <w:rFonts w:hint="eastAsia"/>
                      <w:sz w:val="21"/>
                      <w:szCs w:val="21"/>
                      <w:vertAlign w:val="superscript"/>
                      <w:lang w:eastAsia="zh-CN"/>
                    </w:rPr>
                    <w:t>28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)</w:t>
                  </w:r>
                </w:p>
              </w:txbxContent>
            </v:textbox>
          </v:roundrect>
        </w:pict>
      </w: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42" type="#_x0000_t32" style="position:absolute;margin-left:274.7pt;margin-top:-.3pt;width:21.85pt;height:0;z-index:224" o:connectortype="straight" o:regroupid="27">
            <v:stroke startarrow="block" endarrow="block"/>
            <v:shadow color="black" opacity="49151f" offset=".74833mm,.74833mm"/>
          </v:shape>
        </w:pict>
      </w: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36" type="#_x0000_t32" style="position:absolute;margin-left:213.9pt;margin-top:2.6pt;width:.05pt;height:39.45pt;z-index:230" o:connectortype="straight" o:regroupid="27">
            <v:stroke endarrow="block"/>
            <v:shadow color="black" opacity="49151f" offset=".74833mm,.74833mm"/>
          </v:shape>
        </w:pict>
      </w:r>
      <w:r>
        <w:rPr>
          <w:noProof/>
          <w:sz w:val="21"/>
          <w:szCs w:val="21"/>
          <w:lang w:eastAsia="zh-CN"/>
        </w:rPr>
        <w:pict>
          <v:shape id="_x0000_s1129" type="#_x0000_t32" style="position:absolute;margin-left:48.5pt;margin-top:2.6pt;width:.05pt;height:39.45pt;z-index:229" o:connectortype="straight" o:regroupid="27">
            <v:stroke endarrow="block"/>
            <v:shadow color="black" opacity="49151f" offset=".74833mm,.74833mm"/>
          </v:shape>
        </w:pict>
      </w: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roundrect id="_x0000_s1128" style="position:absolute;margin-left:8.05pt;margin-top:13.1pt;width:262.15pt;height:113.45pt;z-index:228" arcsize="10923f" o:regroupid="27" fillcolor="#feacb4" strokecolor="red" strokeweight="2.5pt">
            <v:shadow color="#868686"/>
            <v:textbox style="mso-next-textbox:#_x0000_s1128">
              <w:txbxContent>
                <w:p w:rsidR="008A0371" w:rsidRDefault="008A0371" w:rsidP="006352A4">
                  <w:pPr>
                    <w:numPr>
                      <w:ilvl w:val="0"/>
                      <w:numId w:val="25"/>
                    </w:num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在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预防之前：</w:t>
                  </w:r>
                </w:p>
                <w:p w:rsidR="008A0371" w:rsidRDefault="008A0371" w:rsidP="004148BB">
                  <w:pPr>
                    <w:ind w:left="420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-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评估风险和收益</w:t>
                  </w:r>
                </w:p>
                <w:p w:rsidR="008A0371" w:rsidRDefault="008A0371" w:rsidP="004148BB">
                  <w:pPr>
                    <w:ind w:left="420"/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-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与患者和具有妊娠期和产后预防知识的专家讨论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预防方式</w:t>
                  </w:r>
                </w:p>
                <w:p w:rsidR="008A0371" w:rsidRPr="00935A9A" w:rsidRDefault="008A0371" w:rsidP="006352A4">
                  <w:pPr>
                    <w:numPr>
                      <w:ilvl w:val="0"/>
                      <w:numId w:val="25"/>
                    </w:numPr>
                    <w:rPr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计划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VTE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的预防时间，最大程度减少出血风险</w:t>
                  </w:r>
                </w:p>
              </w:txbxContent>
            </v:textbox>
          </v:roundrect>
        </w:pict>
      </w: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200DE7" w:rsidP="001D1F69">
      <w:pPr>
        <w:spacing w:beforeLines="20"/>
        <w:rPr>
          <w:sz w:val="21"/>
          <w:szCs w:val="21"/>
          <w:lang w:eastAsia="zh-CN"/>
        </w:rPr>
      </w:pPr>
    </w:p>
    <w:p w:rsidR="00200DE7" w:rsidRDefault="00F37C18" w:rsidP="001D1F69">
      <w:pPr>
        <w:spacing w:beforeLines="20"/>
        <w:rPr>
          <w:sz w:val="21"/>
          <w:szCs w:val="21"/>
          <w:lang w:eastAsia="zh-CN"/>
        </w:rPr>
      </w:pPr>
      <w:r>
        <w:rPr>
          <w:noProof/>
          <w:sz w:val="21"/>
          <w:szCs w:val="21"/>
          <w:lang w:eastAsia="zh-CN"/>
        </w:rPr>
        <w:pict>
          <v:shape id="_x0000_s1147" type="#_x0000_t32" style="position:absolute;margin-left:1.9pt;margin-top:12.8pt;width:444.2pt;height:.05pt;z-index:21" o:connectortype="straight" strokecolor="#4e6128">
            <v:stroke dashstyle="1 1"/>
            <v:shadow color="black" opacity="49151f" offset=".74833mm,.74833mm"/>
          </v:shape>
        </w:pict>
      </w:r>
    </w:p>
    <w:p w:rsidR="00200DE7" w:rsidRPr="003E7E74" w:rsidRDefault="00200DE7" w:rsidP="001D1F69">
      <w:pPr>
        <w:spacing w:beforeLines="20"/>
        <w:rPr>
          <w:sz w:val="18"/>
          <w:szCs w:val="21"/>
          <w:lang w:eastAsia="zh-CN"/>
        </w:rPr>
      </w:pPr>
    </w:p>
    <w:sectPr w:rsidR="00200DE7" w:rsidRPr="003E7E74" w:rsidSect="00C279A8">
      <w:footerReference w:type="default" r:id="rId7"/>
      <w:pgSz w:w="11907" w:h="16840"/>
      <w:pgMar w:top="1797" w:right="1440" w:bottom="2024" w:left="1644" w:header="1712" w:footer="8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9AD" w:rsidRDefault="00EE19AD">
      <w:r>
        <w:separator/>
      </w:r>
    </w:p>
  </w:endnote>
  <w:endnote w:type="continuationSeparator" w:id="0">
    <w:p w:rsidR="00EE19AD" w:rsidRDefault="00EE1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Frutiger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71" w:rsidRDefault="00F37C18">
    <w:pPr>
      <w:pStyle w:val="a4"/>
      <w:jc w:val="right"/>
    </w:pPr>
    <w:fldSimple w:instr=" PAGE   \* MERGEFORMAT ">
      <w:r w:rsidR="001D1F69" w:rsidRPr="001D1F69">
        <w:rPr>
          <w:noProof/>
          <w:lang w:val="zh-CN"/>
        </w:rPr>
        <w:t>1</w:t>
      </w:r>
    </w:fldSimple>
  </w:p>
  <w:p w:rsidR="008A0371" w:rsidRDefault="008A037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9AD" w:rsidRDefault="00EE19AD">
      <w:r>
        <w:separator/>
      </w:r>
    </w:p>
  </w:footnote>
  <w:footnote w:type="continuationSeparator" w:id="0">
    <w:p w:rsidR="00EE19AD" w:rsidRDefault="00EE19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87C"/>
    <w:multiLevelType w:val="hybridMultilevel"/>
    <w:tmpl w:val="5344CB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2E07D16"/>
    <w:multiLevelType w:val="hybridMultilevel"/>
    <w:tmpl w:val="F4CE3264"/>
    <w:lvl w:ilvl="0" w:tplc="439E7E0E">
      <w:start w:val="1"/>
      <w:numFmt w:val="bullet"/>
      <w:lvlText w:val="●"/>
      <w:lvlJc w:val="left"/>
      <w:pPr>
        <w:ind w:left="420" w:hanging="420"/>
      </w:pPr>
      <w:rPr>
        <w:rFonts w:ascii="宋体" w:eastAsia="宋体" w:hAnsi="宋体" w:hint="eastAsia"/>
        <w:color w:val="FF0000"/>
        <w:u w:color="FF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5AC41DA"/>
    <w:multiLevelType w:val="hybridMultilevel"/>
    <w:tmpl w:val="30F81A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9570EBA"/>
    <w:multiLevelType w:val="hybridMultilevel"/>
    <w:tmpl w:val="4D88B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BF20194"/>
    <w:multiLevelType w:val="hybridMultilevel"/>
    <w:tmpl w:val="B08465E4"/>
    <w:lvl w:ilvl="0" w:tplc="2D02FBA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0CA30BDA"/>
    <w:multiLevelType w:val="hybridMultilevel"/>
    <w:tmpl w:val="DB362E12"/>
    <w:lvl w:ilvl="0" w:tplc="2D02FBA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3217D8E"/>
    <w:multiLevelType w:val="hybridMultilevel"/>
    <w:tmpl w:val="EF7C076E"/>
    <w:lvl w:ilvl="0" w:tplc="2D02FBA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13E3251B"/>
    <w:multiLevelType w:val="hybridMultilevel"/>
    <w:tmpl w:val="610A49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164226DB"/>
    <w:multiLevelType w:val="hybridMultilevel"/>
    <w:tmpl w:val="A64E94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7096388"/>
    <w:multiLevelType w:val="hybridMultilevel"/>
    <w:tmpl w:val="2E9A35C8"/>
    <w:lvl w:ilvl="0" w:tplc="439E7E0E">
      <w:start w:val="1"/>
      <w:numFmt w:val="bullet"/>
      <w:lvlText w:val="●"/>
      <w:lvlJc w:val="left"/>
      <w:pPr>
        <w:ind w:left="420" w:hanging="420"/>
      </w:pPr>
      <w:rPr>
        <w:rFonts w:ascii="宋体" w:eastAsia="宋体" w:hAnsi="宋体" w:hint="eastAsia"/>
        <w:color w:val="FF0000"/>
        <w:u w:color="FF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76C4EE9"/>
    <w:multiLevelType w:val="hybridMultilevel"/>
    <w:tmpl w:val="EC622E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77B0A79"/>
    <w:multiLevelType w:val="hybridMultilevel"/>
    <w:tmpl w:val="F08CDE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17C1697B"/>
    <w:multiLevelType w:val="hybridMultilevel"/>
    <w:tmpl w:val="9DB6F88C"/>
    <w:lvl w:ilvl="0" w:tplc="2D02FBA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199934CF"/>
    <w:multiLevelType w:val="hybridMultilevel"/>
    <w:tmpl w:val="337EF0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1A707579"/>
    <w:multiLevelType w:val="hybridMultilevel"/>
    <w:tmpl w:val="0A4AFC82"/>
    <w:lvl w:ilvl="0" w:tplc="5C720E3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548DD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1B624671"/>
    <w:multiLevelType w:val="hybridMultilevel"/>
    <w:tmpl w:val="06FC5EE8"/>
    <w:lvl w:ilvl="0" w:tplc="2D02FBA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6">
    <w:nsid w:val="1D01746A"/>
    <w:multiLevelType w:val="hybridMultilevel"/>
    <w:tmpl w:val="C1C8AAA2"/>
    <w:lvl w:ilvl="0" w:tplc="439E7E0E">
      <w:start w:val="1"/>
      <w:numFmt w:val="bullet"/>
      <w:lvlText w:val="●"/>
      <w:lvlJc w:val="left"/>
      <w:pPr>
        <w:ind w:left="420" w:hanging="420"/>
      </w:pPr>
      <w:rPr>
        <w:rFonts w:ascii="宋体" w:eastAsia="宋体" w:hAnsi="宋体" w:hint="eastAsia"/>
        <w:color w:val="FF0000"/>
        <w:u w:color="FF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1F4020A2"/>
    <w:multiLevelType w:val="hybridMultilevel"/>
    <w:tmpl w:val="2EA6214A"/>
    <w:lvl w:ilvl="0" w:tplc="2D02FBA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24465D6C"/>
    <w:multiLevelType w:val="hybridMultilevel"/>
    <w:tmpl w:val="67382526"/>
    <w:lvl w:ilvl="0" w:tplc="439E7E0E">
      <w:start w:val="1"/>
      <w:numFmt w:val="bullet"/>
      <w:lvlText w:val="●"/>
      <w:lvlJc w:val="left"/>
      <w:pPr>
        <w:ind w:left="420" w:hanging="420"/>
      </w:pPr>
      <w:rPr>
        <w:rFonts w:ascii="宋体" w:eastAsia="宋体" w:hAnsi="宋体" w:hint="eastAsia"/>
        <w:color w:val="FF0000"/>
        <w:u w:color="FF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25183EFD"/>
    <w:multiLevelType w:val="hybridMultilevel"/>
    <w:tmpl w:val="6696E8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271D2FF0"/>
    <w:multiLevelType w:val="hybridMultilevel"/>
    <w:tmpl w:val="3D9263B8"/>
    <w:lvl w:ilvl="0" w:tplc="439E7E0E">
      <w:start w:val="1"/>
      <w:numFmt w:val="bullet"/>
      <w:lvlText w:val="●"/>
      <w:lvlJc w:val="left"/>
      <w:pPr>
        <w:ind w:left="420" w:hanging="420"/>
      </w:pPr>
      <w:rPr>
        <w:rFonts w:ascii="宋体" w:eastAsia="宋体" w:hAnsi="宋体" w:hint="eastAsia"/>
        <w:color w:val="FF0000"/>
        <w:u w:color="FF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290D1E8B"/>
    <w:multiLevelType w:val="hybridMultilevel"/>
    <w:tmpl w:val="C9FA2FC6"/>
    <w:lvl w:ilvl="0" w:tplc="5C720E3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548DD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2BB509E3"/>
    <w:multiLevelType w:val="hybridMultilevel"/>
    <w:tmpl w:val="E3B8C52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2CCF4775"/>
    <w:multiLevelType w:val="hybridMultilevel"/>
    <w:tmpl w:val="FB049212"/>
    <w:lvl w:ilvl="0" w:tplc="2D02FBA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327F6799"/>
    <w:multiLevelType w:val="hybridMultilevel"/>
    <w:tmpl w:val="2E5A876E"/>
    <w:lvl w:ilvl="0" w:tplc="B466272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7030A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367B446E"/>
    <w:multiLevelType w:val="hybridMultilevel"/>
    <w:tmpl w:val="045CB4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37BA12F5"/>
    <w:multiLevelType w:val="hybridMultilevel"/>
    <w:tmpl w:val="42402454"/>
    <w:lvl w:ilvl="0" w:tplc="2D02FBA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3A3B2420"/>
    <w:multiLevelType w:val="hybridMultilevel"/>
    <w:tmpl w:val="4CB8C1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3E9A6AFF"/>
    <w:multiLevelType w:val="hybridMultilevel"/>
    <w:tmpl w:val="11A08872"/>
    <w:lvl w:ilvl="0" w:tplc="2D02FBA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423C37B0"/>
    <w:multiLevelType w:val="hybridMultilevel"/>
    <w:tmpl w:val="47C0E856"/>
    <w:lvl w:ilvl="0" w:tplc="5EDC806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94363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475249F3"/>
    <w:multiLevelType w:val="hybridMultilevel"/>
    <w:tmpl w:val="C64CFA6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4C496497"/>
    <w:multiLevelType w:val="hybridMultilevel"/>
    <w:tmpl w:val="7676F41E"/>
    <w:lvl w:ilvl="0" w:tplc="2D02FBA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4C94186B"/>
    <w:multiLevelType w:val="hybridMultilevel"/>
    <w:tmpl w:val="FAEA7F34"/>
    <w:lvl w:ilvl="0" w:tplc="5C720E3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548DD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51B557B4"/>
    <w:multiLevelType w:val="hybridMultilevel"/>
    <w:tmpl w:val="CCBCFA10"/>
    <w:lvl w:ilvl="0" w:tplc="439E7E0E">
      <w:start w:val="1"/>
      <w:numFmt w:val="bullet"/>
      <w:lvlText w:val="●"/>
      <w:lvlJc w:val="left"/>
      <w:pPr>
        <w:ind w:left="420" w:hanging="420"/>
      </w:pPr>
      <w:rPr>
        <w:rFonts w:ascii="宋体" w:eastAsia="宋体" w:hAnsi="宋体" w:hint="eastAsia"/>
        <w:color w:val="FF0000"/>
        <w:u w:color="FF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525371E2"/>
    <w:multiLevelType w:val="hybridMultilevel"/>
    <w:tmpl w:val="582868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53180AC2"/>
    <w:multiLevelType w:val="hybridMultilevel"/>
    <w:tmpl w:val="BBB6B738"/>
    <w:lvl w:ilvl="0" w:tplc="E9F61EAA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E36C0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567B066D"/>
    <w:multiLevelType w:val="hybridMultilevel"/>
    <w:tmpl w:val="95A0965C"/>
    <w:lvl w:ilvl="0" w:tplc="2D02FBA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00B050"/>
        <w:u w:color="FF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>
    <w:nsid w:val="58F7448A"/>
    <w:multiLevelType w:val="hybridMultilevel"/>
    <w:tmpl w:val="28686872"/>
    <w:lvl w:ilvl="0" w:tplc="5C720E3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548DD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>
    <w:nsid w:val="593E58CD"/>
    <w:multiLevelType w:val="hybridMultilevel"/>
    <w:tmpl w:val="0CD6B4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>
    <w:nsid w:val="60DE784C"/>
    <w:multiLevelType w:val="hybridMultilevel"/>
    <w:tmpl w:val="9A1A44C0"/>
    <w:lvl w:ilvl="0" w:tplc="A9DE3F0A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F452BE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CB825EB"/>
    <w:multiLevelType w:val="hybridMultilevel"/>
    <w:tmpl w:val="E914315C"/>
    <w:lvl w:ilvl="0" w:tplc="439E7E0E">
      <w:start w:val="1"/>
      <w:numFmt w:val="bullet"/>
      <w:lvlText w:val="●"/>
      <w:lvlJc w:val="left"/>
      <w:pPr>
        <w:ind w:left="420" w:hanging="420"/>
      </w:pPr>
      <w:rPr>
        <w:rFonts w:ascii="宋体" w:eastAsia="宋体" w:hAnsi="宋体" w:hint="eastAsia"/>
        <w:color w:val="FF0000"/>
        <w:u w:color="FF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>
    <w:nsid w:val="71C151D9"/>
    <w:multiLevelType w:val="hybridMultilevel"/>
    <w:tmpl w:val="11647F3A"/>
    <w:lvl w:ilvl="0" w:tplc="2D02FBA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724761AF"/>
    <w:multiLevelType w:val="hybridMultilevel"/>
    <w:tmpl w:val="97CCD5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>
    <w:nsid w:val="757559F0"/>
    <w:multiLevelType w:val="hybridMultilevel"/>
    <w:tmpl w:val="1DA47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790750CE"/>
    <w:multiLevelType w:val="hybridMultilevel"/>
    <w:tmpl w:val="8004B15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7CF6493F"/>
    <w:multiLevelType w:val="hybridMultilevel"/>
    <w:tmpl w:val="5C3A7A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>
    <w:nsid w:val="7D5C1120"/>
    <w:multiLevelType w:val="hybridMultilevel"/>
    <w:tmpl w:val="563815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5"/>
  </w:num>
  <w:num w:numId="2">
    <w:abstractNumId w:val="43"/>
  </w:num>
  <w:num w:numId="3">
    <w:abstractNumId w:val="11"/>
  </w:num>
  <w:num w:numId="4">
    <w:abstractNumId w:val="34"/>
  </w:num>
  <w:num w:numId="5">
    <w:abstractNumId w:val="26"/>
  </w:num>
  <w:num w:numId="6">
    <w:abstractNumId w:val="2"/>
  </w:num>
  <w:num w:numId="7">
    <w:abstractNumId w:val="20"/>
  </w:num>
  <w:num w:numId="8">
    <w:abstractNumId w:val="19"/>
  </w:num>
  <w:num w:numId="9">
    <w:abstractNumId w:val="22"/>
  </w:num>
  <w:num w:numId="10">
    <w:abstractNumId w:val="0"/>
  </w:num>
  <w:num w:numId="11">
    <w:abstractNumId w:val="10"/>
  </w:num>
  <w:num w:numId="12">
    <w:abstractNumId w:val="30"/>
  </w:num>
  <w:num w:numId="13">
    <w:abstractNumId w:val="17"/>
  </w:num>
  <w:num w:numId="14">
    <w:abstractNumId w:val="41"/>
  </w:num>
  <w:num w:numId="15">
    <w:abstractNumId w:val="4"/>
  </w:num>
  <w:num w:numId="16">
    <w:abstractNumId w:val="23"/>
  </w:num>
  <w:num w:numId="17">
    <w:abstractNumId w:val="6"/>
  </w:num>
  <w:num w:numId="18">
    <w:abstractNumId w:val="15"/>
  </w:num>
  <w:num w:numId="19">
    <w:abstractNumId w:val="46"/>
  </w:num>
  <w:num w:numId="20">
    <w:abstractNumId w:val="24"/>
  </w:num>
  <w:num w:numId="21">
    <w:abstractNumId w:val="3"/>
  </w:num>
  <w:num w:numId="22">
    <w:abstractNumId w:val="27"/>
  </w:num>
  <w:num w:numId="23">
    <w:abstractNumId w:val="13"/>
  </w:num>
  <w:num w:numId="24">
    <w:abstractNumId w:val="7"/>
  </w:num>
  <w:num w:numId="25">
    <w:abstractNumId w:val="44"/>
  </w:num>
  <w:num w:numId="26">
    <w:abstractNumId w:val="25"/>
  </w:num>
  <w:num w:numId="27">
    <w:abstractNumId w:val="38"/>
  </w:num>
  <w:num w:numId="28">
    <w:abstractNumId w:val="8"/>
  </w:num>
  <w:num w:numId="29">
    <w:abstractNumId w:val="42"/>
  </w:num>
  <w:num w:numId="30">
    <w:abstractNumId w:val="18"/>
  </w:num>
  <w:num w:numId="31">
    <w:abstractNumId w:val="39"/>
  </w:num>
  <w:num w:numId="32">
    <w:abstractNumId w:val="32"/>
  </w:num>
  <w:num w:numId="33">
    <w:abstractNumId w:val="28"/>
  </w:num>
  <w:num w:numId="34">
    <w:abstractNumId w:val="21"/>
  </w:num>
  <w:num w:numId="35">
    <w:abstractNumId w:val="35"/>
  </w:num>
  <w:num w:numId="36">
    <w:abstractNumId w:val="29"/>
  </w:num>
  <w:num w:numId="37">
    <w:abstractNumId w:val="31"/>
  </w:num>
  <w:num w:numId="38">
    <w:abstractNumId w:val="16"/>
  </w:num>
  <w:num w:numId="39">
    <w:abstractNumId w:val="1"/>
  </w:num>
  <w:num w:numId="40">
    <w:abstractNumId w:val="9"/>
  </w:num>
  <w:num w:numId="41">
    <w:abstractNumId w:val="40"/>
  </w:num>
  <w:num w:numId="42">
    <w:abstractNumId w:val="37"/>
  </w:num>
  <w:num w:numId="43">
    <w:abstractNumId w:val="14"/>
  </w:num>
  <w:num w:numId="44">
    <w:abstractNumId w:val="33"/>
  </w:num>
  <w:num w:numId="45">
    <w:abstractNumId w:val="36"/>
  </w:num>
  <w:num w:numId="46">
    <w:abstractNumId w:val="5"/>
  </w:num>
  <w:num w:numId="4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0000"/>
  <w:doNotTrackMoves/>
  <w:defaultTabStop w:val="43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2" fill="f" fillcolor="white">
      <v:fill color="white" on="f"/>
      <v:shadow color="black" opacity="49151f" offset=".74833mm,.74833mm"/>
    </o:shapedefaults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C2F"/>
    <w:rsid w:val="000005D9"/>
    <w:rsid w:val="00002C8C"/>
    <w:rsid w:val="00003AC8"/>
    <w:rsid w:val="0000459A"/>
    <w:rsid w:val="000049A7"/>
    <w:rsid w:val="00014C0C"/>
    <w:rsid w:val="0001591B"/>
    <w:rsid w:val="00021395"/>
    <w:rsid w:val="0002160F"/>
    <w:rsid w:val="000221DC"/>
    <w:rsid w:val="00027389"/>
    <w:rsid w:val="00031417"/>
    <w:rsid w:val="000316D8"/>
    <w:rsid w:val="000327FA"/>
    <w:rsid w:val="00033525"/>
    <w:rsid w:val="000345D3"/>
    <w:rsid w:val="0004028B"/>
    <w:rsid w:val="00041832"/>
    <w:rsid w:val="00042004"/>
    <w:rsid w:val="0005025A"/>
    <w:rsid w:val="000541EE"/>
    <w:rsid w:val="000572AB"/>
    <w:rsid w:val="000619C8"/>
    <w:rsid w:val="000621A2"/>
    <w:rsid w:val="00062A63"/>
    <w:rsid w:val="00062D73"/>
    <w:rsid w:val="0006403B"/>
    <w:rsid w:val="0006649C"/>
    <w:rsid w:val="000714FD"/>
    <w:rsid w:val="00073BDE"/>
    <w:rsid w:val="00076224"/>
    <w:rsid w:val="00080C2F"/>
    <w:rsid w:val="000810A9"/>
    <w:rsid w:val="00083072"/>
    <w:rsid w:val="00084DC6"/>
    <w:rsid w:val="00086895"/>
    <w:rsid w:val="00097742"/>
    <w:rsid w:val="000A094B"/>
    <w:rsid w:val="000A1024"/>
    <w:rsid w:val="000A2F0F"/>
    <w:rsid w:val="000A3F72"/>
    <w:rsid w:val="000B15A2"/>
    <w:rsid w:val="000B3C04"/>
    <w:rsid w:val="000B433C"/>
    <w:rsid w:val="000B771C"/>
    <w:rsid w:val="000C203B"/>
    <w:rsid w:val="000C2D2A"/>
    <w:rsid w:val="000D1B0C"/>
    <w:rsid w:val="000D69C9"/>
    <w:rsid w:val="000F1061"/>
    <w:rsid w:val="000F1706"/>
    <w:rsid w:val="000F5CA8"/>
    <w:rsid w:val="000F7392"/>
    <w:rsid w:val="00104354"/>
    <w:rsid w:val="00111379"/>
    <w:rsid w:val="00114DC6"/>
    <w:rsid w:val="001159D8"/>
    <w:rsid w:val="001230AC"/>
    <w:rsid w:val="001253F3"/>
    <w:rsid w:val="00125899"/>
    <w:rsid w:val="00126A02"/>
    <w:rsid w:val="0013242C"/>
    <w:rsid w:val="00132D76"/>
    <w:rsid w:val="001343E3"/>
    <w:rsid w:val="00135FCE"/>
    <w:rsid w:val="00144F94"/>
    <w:rsid w:val="00146F3C"/>
    <w:rsid w:val="00147E5D"/>
    <w:rsid w:val="00156C5B"/>
    <w:rsid w:val="001612B9"/>
    <w:rsid w:val="00163A9B"/>
    <w:rsid w:val="00165286"/>
    <w:rsid w:val="00165322"/>
    <w:rsid w:val="0016541E"/>
    <w:rsid w:val="001721CE"/>
    <w:rsid w:val="00175821"/>
    <w:rsid w:val="00176EC0"/>
    <w:rsid w:val="00184867"/>
    <w:rsid w:val="00186A40"/>
    <w:rsid w:val="0019008E"/>
    <w:rsid w:val="001938D9"/>
    <w:rsid w:val="001953F2"/>
    <w:rsid w:val="001960DE"/>
    <w:rsid w:val="001A06C0"/>
    <w:rsid w:val="001A07C5"/>
    <w:rsid w:val="001A38DC"/>
    <w:rsid w:val="001A6AF0"/>
    <w:rsid w:val="001C0320"/>
    <w:rsid w:val="001C33A3"/>
    <w:rsid w:val="001C6E93"/>
    <w:rsid w:val="001D1F69"/>
    <w:rsid w:val="001D2738"/>
    <w:rsid w:val="001E20F8"/>
    <w:rsid w:val="001E7501"/>
    <w:rsid w:val="001E7905"/>
    <w:rsid w:val="001F0375"/>
    <w:rsid w:val="00200DE7"/>
    <w:rsid w:val="002031A9"/>
    <w:rsid w:val="0020760B"/>
    <w:rsid w:val="00211CAB"/>
    <w:rsid w:val="00211E5D"/>
    <w:rsid w:val="00216E93"/>
    <w:rsid w:val="0023451C"/>
    <w:rsid w:val="00241C9F"/>
    <w:rsid w:val="00242BB8"/>
    <w:rsid w:val="00243B7A"/>
    <w:rsid w:val="00253571"/>
    <w:rsid w:val="00253F7F"/>
    <w:rsid w:val="002567CA"/>
    <w:rsid w:val="002614FD"/>
    <w:rsid w:val="00262CE5"/>
    <w:rsid w:val="00265976"/>
    <w:rsid w:val="0026711B"/>
    <w:rsid w:val="002678FC"/>
    <w:rsid w:val="00267D85"/>
    <w:rsid w:val="00267E48"/>
    <w:rsid w:val="00270F08"/>
    <w:rsid w:val="0027569B"/>
    <w:rsid w:val="00282CED"/>
    <w:rsid w:val="00284DAA"/>
    <w:rsid w:val="00290726"/>
    <w:rsid w:val="00291D04"/>
    <w:rsid w:val="00292B46"/>
    <w:rsid w:val="00292E64"/>
    <w:rsid w:val="002A2FE1"/>
    <w:rsid w:val="002A370F"/>
    <w:rsid w:val="002A3DAC"/>
    <w:rsid w:val="002B0306"/>
    <w:rsid w:val="002B1549"/>
    <w:rsid w:val="002B1DDE"/>
    <w:rsid w:val="002B2CCB"/>
    <w:rsid w:val="002B58D4"/>
    <w:rsid w:val="002B59E5"/>
    <w:rsid w:val="002C499A"/>
    <w:rsid w:val="002D2D9B"/>
    <w:rsid w:val="002D3F23"/>
    <w:rsid w:val="002D6F26"/>
    <w:rsid w:val="002E1612"/>
    <w:rsid w:val="002E47BD"/>
    <w:rsid w:val="002E5000"/>
    <w:rsid w:val="002F57DD"/>
    <w:rsid w:val="003052C3"/>
    <w:rsid w:val="00313193"/>
    <w:rsid w:val="0031589A"/>
    <w:rsid w:val="003218CB"/>
    <w:rsid w:val="00334E29"/>
    <w:rsid w:val="00341FA3"/>
    <w:rsid w:val="0034466F"/>
    <w:rsid w:val="00344A59"/>
    <w:rsid w:val="00345408"/>
    <w:rsid w:val="00345C78"/>
    <w:rsid w:val="00347A3C"/>
    <w:rsid w:val="00347CB0"/>
    <w:rsid w:val="00350B21"/>
    <w:rsid w:val="00354AA3"/>
    <w:rsid w:val="0035560E"/>
    <w:rsid w:val="003608F2"/>
    <w:rsid w:val="00361520"/>
    <w:rsid w:val="0036689D"/>
    <w:rsid w:val="003673D2"/>
    <w:rsid w:val="00370165"/>
    <w:rsid w:val="00371BD2"/>
    <w:rsid w:val="00371E0F"/>
    <w:rsid w:val="0038031D"/>
    <w:rsid w:val="00384A46"/>
    <w:rsid w:val="003875E8"/>
    <w:rsid w:val="00391816"/>
    <w:rsid w:val="003922C1"/>
    <w:rsid w:val="003936C0"/>
    <w:rsid w:val="003947CB"/>
    <w:rsid w:val="003A0676"/>
    <w:rsid w:val="003A0AC6"/>
    <w:rsid w:val="003A3DCA"/>
    <w:rsid w:val="003A4883"/>
    <w:rsid w:val="003B15B4"/>
    <w:rsid w:val="003B3904"/>
    <w:rsid w:val="003B5AE6"/>
    <w:rsid w:val="003C3B92"/>
    <w:rsid w:val="003C6941"/>
    <w:rsid w:val="003C6EB6"/>
    <w:rsid w:val="003D7DBA"/>
    <w:rsid w:val="003E0FEC"/>
    <w:rsid w:val="003E1494"/>
    <w:rsid w:val="003E5EF8"/>
    <w:rsid w:val="003E7E74"/>
    <w:rsid w:val="003F18B6"/>
    <w:rsid w:val="003F1B33"/>
    <w:rsid w:val="003F1E12"/>
    <w:rsid w:val="003F68DA"/>
    <w:rsid w:val="003F7F3E"/>
    <w:rsid w:val="0040075D"/>
    <w:rsid w:val="0040234E"/>
    <w:rsid w:val="00402B7D"/>
    <w:rsid w:val="0040325E"/>
    <w:rsid w:val="00412547"/>
    <w:rsid w:val="004148BB"/>
    <w:rsid w:val="00420905"/>
    <w:rsid w:val="00421F6C"/>
    <w:rsid w:val="00422B33"/>
    <w:rsid w:val="0042326D"/>
    <w:rsid w:val="0043158F"/>
    <w:rsid w:val="004345F7"/>
    <w:rsid w:val="00434C25"/>
    <w:rsid w:val="00435338"/>
    <w:rsid w:val="004364CC"/>
    <w:rsid w:val="00443116"/>
    <w:rsid w:val="00447FED"/>
    <w:rsid w:val="004516E8"/>
    <w:rsid w:val="004539CB"/>
    <w:rsid w:val="0045466F"/>
    <w:rsid w:val="0045560B"/>
    <w:rsid w:val="00455D84"/>
    <w:rsid w:val="0045623F"/>
    <w:rsid w:val="00456A9B"/>
    <w:rsid w:val="00456CCE"/>
    <w:rsid w:val="0046699C"/>
    <w:rsid w:val="00467CFA"/>
    <w:rsid w:val="0048248D"/>
    <w:rsid w:val="0048465E"/>
    <w:rsid w:val="00484E1B"/>
    <w:rsid w:val="00486F9A"/>
    <w:rsid w:val="00496B41"/>
    <w:rsid w:val="0049744F"/>
    <w:rsid w:val="004A106D"/>
    <w:rsid w:val="004A4F26"/>
    <w:rsid w:val="004B406C"/>
    <w:rsid w:val="004B47CE"/>
    <w:rsid w:val="004C255D"/>
    <w:rsid w:val="004C2626"/>
    <w:rsid w:val="004C4755"/>
    <w:rsid w:val="004C5A39"/>
    <w:rsid w:val="004C62DB"/>
    <w:rsid w:val="004C6A92"/>
    <w:rsid w:val="004C7ABC"/>
    <w:rsid w:val="004D129F"/>
    <w:rsid w:val="004D1487"/>
    <w:rsid w:val="004D51CF"/>
    <w:rsid w:val="004D557D"/>
    <w:rsid w:val="004D7D47"/>
    <w:rsid w:val="004E13AB"/>
    <w:rsid w:val="004E2223"/>
    <w:rsid w:val="004E63A7"/>
    <w:rsid w:val="004F3D06"/>
    <w:rsid w:val="004F5AE2"/>
    <w:rsid w:val="004F5B0D"/>
    <w:rsid w:val="004F7A4E"/>
    <w:rsid w:val="005056FC"/>
    <w:rsid w:val="005064D9"/>
    <w:rsid w:val="0050652D"/>
    <w:rsid w:val="00510875"/>
    <w:rsid w:val="00511689"/>
    <w:rsid w:val="00512606"/>
    <w:rsid w:val="0051315D"/>
    <w:rsid w:val="00515089"/>
    <w:rsid w:val="00515C4E"/>
    <w:rsid w:val="00521A28"/>
    <w:rsid w:val="005230DB"/>
    <w:rsid w:val="0052315B"/>
    <w:rsid w:val="00527085"/>
    <w:rsid w:val="0052763C"/>
    <w:rsid w:val="00530625"/>
    <w:rsid w:val="005340CF"/>
    <w:rsid w:val="005346F1"/>
    <w:rsid w:val="00537276"/>
    <w:rsid w:val="005403D3"/>
    <w:rsid w:val="00542A48"/>
    <w:rsid w:val="00542DF9"/>
    <w:rsid w:val="00545F99"/>
    <w:rsid w:val="00546D0E"/>
    <w:rsid w:val="00547347"/>
    <w:rsid w:val="00561E1B"/>
    <w:rsid w:val="00562742"/>
    <w:rsid w:val="0056569B"/>
    <w:rsid w:val="0056614E"/>
    <w:rsid w:val="0057302A"/>
    <w:rsid w:val="0057355E"/>
    <w:rsid w:val="00574DCD"/>
    <w:rsid w:val="00576D4A"/>
    <w:rsid w:val="00576D8B"/>
    <w:rsid w:val="0058255E"/>
    <w:rsid w:val="005855DE"/>
    <w:rsid w:val="0058634F"/>
    <w:rsid w:val="00586CCE"/>
    <w:rsid w:val="00587026"/>
    <w:rsid w:val="00590F78"/>
    <w:rsid w:val="0059409F"/>
    <w:rsid w:val="005971C1"/>
    <w:rsid w:val="005A10F6"/>
    <w:rsid w:val="005A595F"/>
    <w:rsid w:val="005A6747"/>
    <w:rsid w:val="005A7C8B"/>
    <w:rsid w:val="005B2CFB"/>
    <w:rsid w:val="005B46F1"/>
    <w:rsid w:val="005B7E83"/>
    <w:rsid w:val="005C06EF"/>
    <w:rsid w:val="005C65C3"/>
    <w:rsid w:val="005C7258"/>
    <w:rsid w:val="005D284D"/>
    <w:rsid w:val="005D33E2"/>
    <w:rsid w:val="005D3BB2"/>
    <w:rsid w:val="005D5858"/>
    <w:rsid w:val="005D6682"/>
    <w:rsid w:val="005D6B2F"/>
    <w:rsid w:val="005E276C"/>
    <w:rsid w:val="005E33A8"/>
    <w:rsid w:val="005E3ACF"/>
    <w:rsid w:val="005E3E43"/>
    <w:rsid w:val="005E581B"/>
    <w:rsid w:val="005E7478"/>
    <w:rsid w:val="005E758E"/>
    <w:rsid w:val="005F2285"/>
    <w:rsid w:val="005F3B60"/>
    <w:rsid w:val="005F3E38"/>
    <w:rsid w:val="005F754B"/>
    <w:rsid w:val="006019BF"/>
    <w:rsid w:val="00603E02"/>
    <w:rsid w:val="00610B30"/>
    <w:rsid w:val="00610DC5"/>
    <w:rsid w:val="006118CA"/>
    <w:rsid w:val="006166FF"/>
    <w:rsid w:val="00620882"/>
    <w:rsid w:val="006236BF"/>
    <w:rsid w:val="006263B0"/>
    <w:rsid w:val="00631288"/>
    <w:rsid w:val="00633FEC"/>
    <w:rsid w:val="006352A4"/>
    <w:rsid w:val="00637019"/>
    <w:rsid w:val="00640123"/>
    <w:rsid w:val="0064048C"/>
    <w:rsid w:val="0064065B"/>
    <w:rsid w:val="00641FAF"/>
    <w:rsid w:val="00651EFA"/>
    <w:rsid w:val="006526B0"/>
    <w:rsid w:val="00654C4A"/>
    <w:rsid w:val="0065666B"/>
    <w:rsid w:val="006620E1"/>
    <w:rsid w:val="00662215"/>
    <w:rsid w:val="00662BC3"/>
    <w:rsid w:val="00662EE7"/>
    <w:rsid w:val="00664107"/>
    <w:rsid w:val="006648D8"/>
    <w:rsid w:val="00666F89"/>
    <w:rsid w:val="00671CFD"/>
    <w:rsid w:val="006732BE"/>
    <w:rsid w:val="00680191"/>
    <w:rsid w:val="00680D41"/>
    <w:rsid w:val="0068128B"/>
    <w:rsid w:val="00696E5D"/>
    <w:rsid w:val="006A0E2C"/>
    <w:rsid w:val="006A7869"/>
    <w:rsid w:val="006B0C15"/>
    <w:rsid w:val="006B18D5"/>
    <w:rsid w:val="006B4B02"/>
    <w:rsid w:val="006B4DCA"/>
    <w:rsid w:val="006B7A27"/>
    <w:rsid w:val="006C3F1A"/>
    <w:rsid w:val="006C42AD"/>
    <w:rsid w:val="006C7B15"/>
    <w:rsid w:val="006D039B"/>
    <w:rsid w:val="006D15E8"/>
    <w:rsid w:val="006D1C4D"/>
    <w:rsid w:val="006D3A4D"/>
    <w:rsid w:val="006D74B3"/>
    <w:rsid w:val="006E3D3B"/>
    <w:rsid w:val="006E7AFD"/>
    <w:rsid w:val="006F05DF"/>
    <w:rsid w:val="006F2255"/>
    <w:rsid w:val="006F30A1"/>
    <w:rsid w:val="006F43DC"/>
    <w:rsid w:val="006F43E4"/>
    <w:rsid w:val="006F4ACF"/>
    <w:rsid w:val="006F7B2E"/>
    <w:rsid w:val="007019C4"/>
    <w:rsid w:val="007035D2"/>
    <w:rsid w:val="007035F5"/>
    <w:rsid w:val="00704BB3"/>
    <w:rsid w:val="0071046F"/>
    <w:rsid w:val="0071292A"/>
    <w:rsid w:val="00713AE2"/>
    <w:rsid w:val="00715847"/>
    <w:rsid w:val="00720E5B"/>
    <w:rsid w:val="0072182A"/>
    <w:rsid w:val="0073726E"/>
    <w:rsid w:val="007425FE"/>
    <w:rsid w:val="007445DE"/>
    <w:rsid w:val="00746ED8"/>
    <w:rsid w:val="00747670"/>
    <w:rsid w:val="00751E81"/>
    <w:rsid w:val="00752FFE"/>
    <w:rsid w:val="0075393B"/>
    <w:rsid w:val="00753C14"/>
    <w:rsid w:val="007560A4"/>
    <w:rsid w:val="00767840"/>
    <w:rsid w:val="00772CDD"/>
    <w:rsid w:val="00774891"/>
    <w:rsid w:val="00780BA7"/>
    <w:rsid w:val="00782C6F"/>
    <w:rsid w:val="00787B67"/>
    <w:rsid w:val="007956B9"/>
    <w:rsid w:val="007A0CD5"/>
    <w:rsid w:val="007A6D7C"/>
    <w:rsid w:val="007B4AEA"/>
    <w:rsid w:val="007B6FB5"/>
    <w:rsid w:val="007B74A6"/>
    <w:rsid w:val="007C11AB"/>
    <w:rsid w:val="007C1273"/>
    <w:rsid w:val="007C28A4"/>
    <w:rsid w:val="007C3800"/>
    <w:rsid w:val="007C53CC"/>
    <w:rsid w:val="007D645F"/>
    <w:rsid w:val="007D67AB"/>
    <w:rsid w:val="007D6967"/>
    <w:rsid w:val="007D7810"/>
    <w:rsid w:val="007E1C38"/>
    <w:rsid w:val="007E2E02"/>
    <w:rsid w:val="007E521D"/>
    <w:rsid w:val="007F6147"/>
    <w:rsid w:val="007F7148"/>
    <w:rsid w:val="007F77D3"/>
    <w:rsid w:val="0080059E"/>
    <w:rsid w:val="00804B4F"/>
    <w:rsid w:val="008064E1"/>
    <w:rsid w:val="00810841"/>
    <w:rsid w:val="00815110"/>
    <w:rsid w:val="00815210"/>
    <w:rsid w:val="00823D22"/>
    <w:rsid w:val="00825907"/>
    <w:rsid w:val="00825D12"/>
    <w:rsid w:val="0083186F"/>
    <w:rsid w:val="00833237"/>
    <w:rsid w:val="00837582"/>
    <w:rsid w:val="008379CB"/>
    <w:rsid w:val="008448D7"/>
    <w:rsid w:val="00846498"/>
    <w:rsid w:val="0084681B"/>
    <w:rsid w:val="00846E21"/>
    <w:rsid w:val="00852BE6"/>
    <w:rsid w:val="008544D8"/>
    <w:rsid w:val="00854B09"/>
    <w:rsid w:val="0085512D"/>
    <w:rsid w:val="00855928"/>
    <w:rsid w:val="00856201"/>
    <w:rsid w:val="00856AEA"/>
    <w:rsid w:val="008572E1"/>
    <w:rsid w:val="008602EB"/>
    <w:rsid w:val="00870AEF"/>
    <w:rsid w:val="0087438F"/>
    <w:rsid w:val="00874D69"/>
    <w:rsid w:val="008775D4"/>
    <w:rsid w:val="0087793F"/>
    <w:rsid w:val="00880062"/>
    <w:rsid w:val="00881F1B"/>
    <w:rsid w:val="008822BB"/>
    <w:rsid w:val="0088397B"/>
    <w:rsid w:val="00885620"/>
    <w:rsid w:val="0089158E"/>
    <w:rsid w:val="00893994"/>
    <w:rsid w:val="008949B3"/>
    <w:rsid w:val="008A00BC"/>
    <w:rsid w:val="008A0371"/>
    <w:rsid w:val="008A63F1"/>
    <w:rsid w:val="008A6A79"/>
    <w:rsid w:val="008B1D9C"/>
    <w:rsid w:val="008B2781"/>
    <w:rsid w:val="008B2EC9"/>
    <w:rsid w:val="008C5F60"/>
    <w:rsid w:val="008C71E5"/>
    <w:rsid w:val="008D012C"/>
    <w:rsid w:val="008D20D6"/>
    <w:rsid w:val="008E03AE"/>
    <w:rsid w:val="008E1916"/>
    <w:rsid w:val="008E1D4D"/>
    <w:rsid w:val="008E1D64"/>
    <w:rsid w:val="008E28C8"/>
    <w:rsid w:val="008E3297"/>
    <w:rsid w:val="008F2659"/>
    <w:rsid w:val="008F3B71"/>
    <w:rsid w:val="008F3E5C"/>
    <w:rsid w:val="008F4F01"/>
    <w:rsid w:val="008F70AD"/>
    <w:rsid w:val="00900315"/>
    <w:rsid w:val="0090143D"/>
    <w:rsid w:val="00903A31"/>
    <w:rsid w:val="00906096"/>
    <w:rsid w:val="009107F3"/>
    <w:rsid w:val="00911F1D"/>
    <w:rsid w:val="009120B7"/>
    <w:rsid w:val="0092017F"/>
    <w:rsid w:val="009238E1"/>
    <w:rsid w:val="00925EF6"/>
    <w:rsid w:val="00926827"/>
    <w:rsid w:val="009274CB"/>
    <w:rsid w:val="00930421"/>
    <w:rsid w:val="00932783"/>
    <w:rsid w:val="00934BE7"/>
    <w:rsid w:val="00935A9A"/>
    <w:rsid w:val="009414CB"/>
    <w:rsid w:val="00951308"/>
    <w:rsid w:val="0095170F"/>
    <w:rsid w:val="00954047"/>
    <w:rsid w:val="00955D48"/>
    <w:rsid w:val="00960DE7"/>
    <w:rsid w:val="00962F84"/>
    <w:rsid w:val="00964708"/>
    <w:rsid w:val="00970480"/>
    <w:rsid w:val="0097307D"/>
    <w:rsid w:val="00973621"/>
    <w:rsid w:val="00974533"/>
    <w:rsid w:val="00997C49"/>
    <w:rsid w:val="009A39BD"/>
    <w:rsid w:val="009A49B6"/>
    <w:rsid w:val="009B267B"/>
    <w:rsid w:val="009B5EC2"/>
    <w:rsid w:val="009C134D"/>
    <w:rsid w:val="009C1AB8"/>
    <w:rsid w:val="009C7493"/>
    <w:rsid w:val="009D7333"/>
    <w:rsid w:val="009E32FA"/>
    <w:rsid w:val="009E3CC9"/>
    <w:rsid w:val="009E4E10"/>
    <w:rsid w:val="009F156C"/>
    <w:rsid w:val="009F17B3"/>
    <w:rsid w:val="009F43A9"/>
    <w:rsid w:val="009F635C"/>
    <w:rsid w:val="009F73C2"/>
    <w:rsid w:val="00A00C23"/>
    <w:rsid w:val="00A0468B"/>
    <w:rsid w:val="00A12B14"/>
    <w:rsid w:val="00A147AB"/>
    <w:rsid w:val="00A1603F"/>
    <w:rsid w:val="00A22BDD"/>
    <w:rsid w:val="00A24228"/>
    <w:rsid w:val="00A24B25"/>
    <w:rsid w:val="00A27977"/>
    <w:rsid w:val="00A31EE0"/>
    <w:rsid w:val="00A34CAA"/>
    <w:rsid w:val="00A36D93"/>
    <w:rsid w:val="00A372AC"/>
    <w:rsid w:val="00A37B8D"/>
    <w:rsid w:val="00A40D51"/>
    <w:rsid w:val="00A415F1"/>
    <w:rsid w:val="00A42963"/>
    <w:rsid w:val="00A45BE8"/>
    <w:rsid w:val="00A469CB"/>
    <w:rsid w:val="00A50E75"/>
    <w:rsid w:val="00A51C98"/>
    <w:rsid w:val="00A54133"/>
    <w:rsid w:val="00A54E7E"/>
    <w:rsid w:val="00A55719"/>
    <w:rsid w:val="00A62462"/>
    <w:rsid w:val="00A62EE7"/>
    <w:rsid w:val="00A636D8"/>
    <w:rsid w:val="00A643B5"/>
    <w:rsid w:val="00A70BE4"/>
    <w:rsid w:val="00A73439"/>
    <w:rsid w:val="00A73A37"/>
    <w:rsid w:val="00A74B84"/>
    <w:rsid w:val="00A76D56"/>
    <w:rsid w:val="00A83376"/>
    <w:rsid w:val="00A93715"/>
    <w:rsid w:val="00A96E57"/>
    <w:rsid w:val="00A979FD"/>
    <w:rsid w:val="00AA01AC"/>
    <w:rsid w:val="00AB136F"/>
    <w:rsid w:val="00AB3A95"/>
    <w:rsid w:val="00AB4148"/>
    <w:rsid w:val="00AC06E2"/>
    <w:rsid w:val="00AC0923"/>
    <w:rsid w:val="00AC2B92"/>
    <w:rsid w:val="00AC6D68"/>
    <w:rsid w:val="00AD0BBB"/>
    <w:rsid w:val="00AD15D6"/>
    <w:rsid w:val="00AD585E"/>
    <w:rsid w:val="00AD78BC"/>
    <w:rsid w:val="00AE5E82"/>
    <w:rsid w:val="00AE6353"/>
    <w:rsid w:val="00AE7DBD"/>
    <w:rsid w:val="00AF5D0C"/>
    <w:rsid w:val="00AF733B"/>
    <w:rsid w:val="00B00582"/>
    <w:rsid w:val="00B04246"/>
    <w:rsid w:val="00B04DDF"/>
    <w:rsid w:val="00B12B8A"/>
    <w:rsid w:val="00B13960"/>
    <w:rsid w:val="00B142B5"/>
    <w:rsid w:val="00B1671D"/>
    <w:rsid w:val="00B16907"/>
    <w:rsid w:val="00B20EF9"/>
    <w:rsid w:val="00B211FA"/>
    <w:rsid w:val="00B22A9B"/>
    <w:rsid w:val="00B357CE"/>
    <w:rsid w:val="00B47105"/>
    <w:rsid w:val="00B54776"/>
    <w:rsid w:val="00B5481F"/>
    <w:rsid w:val="00B56C7A"/>
    <w:rsid w:val="00B6291C"/>
    <w:rsid w:val="00B63107"/>
    <w:rsid w:val="00B67D6A"/>
    <w:rsid w:val="00B7409B"/>
    <w:rsid w:val="00B76FA5"/>
    <w:rsid w:val="00B80A4D"/>
    <w:rsid w:val="00B82B1B"/>
    <w:rsid w:val="00B8428E"/>
    <w:rsid w:val="00B84A38"/>
    <w:rsid w:val="00B85257"/>
    <w:rsid w:val="00B9151B"/>
    <w:rsid w:val="00B91B13"/>
    <w:rsid w:val="00B930C6"/>
    <w:rsid w:val="00B9601B"/>
    <w:rsid w:val="00B96F77"/>
    <w:rsid w:val="00BA14B6"/>
    <w:rsid w:val="00BA4823"/>
    <w:rsid w:val="00BA5560"/>
    <w:rsid w:val="00BA562B"/>
    <w:rsid w:val="00BA57F1"/>
    <w:rsid w:val="00BA7FAE"/>
    <w:rsid w:val="00BB5D8D"/>
    <w:rsid w:val="00BC46C2"/>
    <w:rsid w:val="00BC48FF"/>
    <w:rsid w:val="00BC5950"/>
    <w:rsid w:val="00BD7E4E"/>
    <w:rsid w:val="00BE44C0"/>
    <w:rsid w:val="00BF00E9"/>
    <w:rsid w:val="00BF4500"/>
    <w:rsid w:val="00BF6C23"/>
    <w:rsid w:val="00BF777D"/>
    <w:rsid w:val="00C03B57"/>
    <w:rsid w:val="00C03D9C"/>
    <w:rsid w:val="00C04CE6"/>
    <w:rsid w:val="00C11A78"/>
    <w:rsid w:val="00C131AD"/>
    <w:rsid w:val="00C1375F"/>
    <w:rsid w:val="00C14706"/>
    <w:rsid w:val="00C14717"/>
    <w:rsid w:val="00C15C95"/>
    <w:rsid w:val="00C165BB"/>
    <w:rsid w:val="00C1663D"/>
    <w:rsid w:val="00C20354"/>
    <w:rsid w:val="00C21A95"/>
    <w:rsid w:val="00C21AE1"/>
    <w:rsid w:val="00C25512"/>
    <w:rsid w:val="00C25BC3"/>
    <w:rsid w:val="00C26E0A"/>
    <w:rsid w:val="00C2774E"/>
    <w:rsid w:val="00C279A8"/>
    <w:rsid w:val="00C34AFD"/>
    <w:rsid w:val="00C352E7"/>
    <w:rsid w:val="00C420A0"/>
    <w:rsid w:val="00C4378D"/>
    <w:rsid w:val="00C46612"/>
    <w:rsid w:val="00C46C57"/>
    <w:rsid w:val="00C53152"/>
    <w:rsid w:val="00C55927"/>
    <w:rsid w:val="00C579BD"/>
    <w:rsid w:val="00C60458"/>
    <w:rsid w:val="00C606D9"/>
    <w:rsid w:val="00C6277E"/>
    <w:rsid w:val="00C707E2"/>
    <w:rsid w:val="00C71770"/>
    <w:rsid w:val="00C74A83"/>
    <w:rsid w:val="00C76432"/>
    <w:rsid w:val="00C80662"/>
    <w:rsid w:val="00C859C7"/>
    <w:rsid w:val="00C85ED6"/>
    <w:rsid w:val="00C946E6"/>
    <w:rsid w:val="00C96CAD"/>
    <w:rsid w:val="00C96D7C"/>
    <w:rsid w:val="00C97252"/>
    <w:rsid w:val="00CA0465"/>
    <w:rsid w:val="00CA29AF"/>
    <w:rsid w:val="00CA29B4"/>
    <w:rsid w:val="00CA3694"/>
    <w:rsid w:val="00CA384C"/>
    <w:rsid w:val="00CA42F1"/>
    <w:rsid w:val="00CA51CB"/>
    <w:rsid w:val="00CB1A43"/>
    <w:rsid w:val="00CB303D"/>
    <w:rsid w:val="00CB4D49"/>
    <w:rsid w:val="00CB7599"/>
    <w:rsid w:val="00CC2852"/>
    <w:rsid w:val="00CC354F"/>
    <w:rsid w:val="00CC3952"/>
    <w:rsid w:val="00CC6D4C"/>
    <w:rsid w:val="00CD046E"/>
    <w:rsid w:val="00CD1671"/>
    <w:rsid w:val="00CD6179"/>
    <w:rsid w:val="00CD62A2"/>
    <w:rsid w:val="00CE4518"/>
    <w:rsid w:val="00CE476F"/>
    <w:rsid w:val="00CF152F"/>
    <w:rsid w:val="00CF59E1"/>
    <w:rsid w:val="00CF76DD"/>
    <w:rsid w:val="00CF7965"/>
    <w:rsid w:val="00D00E4C"/>
    <w:rsid w:val="00D020AF"/>
    <w:rsid w:val="00D05CF9"/>
    <w:rsid w:val="00D12ED5"/>
    <w:rsid w:val="00D13CDB"/>
    <w:rsid w:val="00D1409B"/>
    <w:rsid w:val="00D15350"/>
    <w:rsid w:val="00D3066D"/>
    <w:rsid w:val="00D329AE"/>
    <w:rsid w:val="00D368DD"/>
    <w:rsid w:val="00D4247D"/>
    <w:rsid w:val="00D46578"/>
    <w:rsid w:val="00D47B41"/>
    <w:rsid w:val="00D5593D"/>
    <w:rsid w:val="00D55CE4"/>
    <w:rsid w:val="00D6011A"/>
    <w:rsid w:val="00D64D78"/>
    <w:rsid w:val="00D713B1"/>
    <w:rsid w:val="00D7207F"/>
    <w:rsid w:val="00D80B42"/>
    <w:rsid w:val="00D93A2D"/>
    <w:rsid w:val="00D94F36"/>
    <w:rsid w:val="00D96811"/>
    <w:rsid w:val="00D97F00"/>
    <w:rsid w:val="00DA0859"/>
    <w:rsid w:val="00DA6BFB"/>
    <w:rsid w:val="00DB0FC0"/>
    <w:rsid w:val="00DB5929"/>
    <w:rsid w:val="00DB6F27"/>
    <w:rsid w:val="00DC2675"/>
    <w:rsid w:val="00DC737B"/>
    <w:rsid w:val="00DD2347"/>
    <w:rsid w:val="00DD24F7"/>
    <w:rsid w:val="00DD32AF"/>
    <w:rsid w:val="00DD3872"/>
    <w:rsid w:val="00DD455E"/>
    <w:rsid w:val="00DE1BAC"/>
    <w:rsid w:val="00DE30F9"/>
    <w:rsid w:val="00DF2853"/>
    <w:rsid w:val="00DF4AA3"/>
    <w:rsid w:val="00DF4F00"/>
    <w:rsid w:val="00E01353"/>
    <w:rsid w:val="00E02F34"/>
    <w:rsid w:val="00E057FA"/>
    <w:rsid w:val="00E05EBD"/>
    <w:rsid w:val="00E077BA"/>
    <w:rsid w:val="00E14D03"/>
    <w:rsid w:val="00E16892"/>
    <w:rsid w:val="00E21565"/>
    <w:rsid w:val="00E21F9A"/>
    <w:rsid w:val="00E243B8"/>
    <w:rsid w:val="00E246A3"/>
    <w:rsid w:val="00E2480F"/>
    <w:rsid w:val="00E27AE2"/>
    <w:rsid w:val="00E34786"/>
    <w:rsid w:val="00E35098"/>
    <w:rsid w:val="00E43530"/>
    <w:rsid w:val="00E4369C"/>
    <w:rsid w:val="00E4546E"/>
    <w:rsid w:val="00E47B92"/>
    <w:rsid w:val="00E47CAF"/>
    <w:rsid w:val="00E51BE5"/>
    <w:rsid w:val="00E5792A"/>
    <w:rsid w:val="00E60D48"/>
    <w:rsid w:val="00E6290D"/>
    <w:rsid w:val="00E67434"/>
    <w:rsid w:val="00E74015"/>
    <w:rsid w:val="00E74CC3"/>
    <w:rsid w:val="00E76364"/>
    <w:rsid w:val="00E765AD"/>
    <w:rsid w:val="00E77AC7"/>
    <w:rsid w:val="00E77C86"/>
    <w:rsid w:val="00E830D4"/>
    <w:rsid w:val="00E83EF8"/>
    <w:rsid w:val="00E900DC"/>
    <w:rsid w:val="00E90173"/>
    <w:rsid w:val="00E91ECF"/>
    <w:rsid w:val="00E92387"/>
    <w:rsid w:val="00E92492"/>
    <w:rsid w:val="00EA0316"/>
    <w:rsid w:val="00EA19C8"/>
    <w:rsid w:val="00EA56DA"/>
    <w:rsid w:val="00EA7C12"/>
    <w:rsid w:val="00EB2123"/>
    <w:rsid w:val="00EB421A"/>
    <w:rsid w:val="00EB5B54"/>
    <w:rsid w:val="00EC20B2"/>
    <w:rsid w:val="00EC2F52"/>
    <w:rsid w:val="00EC3F77"/>
    <w:rsid w:val="00EC4C4F"/>
    <w:rsid w:val="00EC4CA3"/>
    <w:rsid w:val="00ED07D1"/>
    <w:rsid w:val="00ED0B54"/>
    <w:rsid w:val="00ED25ED"/>
    <w:rsid w:val="00ED27D0"/>
    <w:rsid w:val="00EE07B3"/>
    <w:rsid w:val="00EE19AD"/>
    <w:rsid w:val="00EE1F70"/>
    <w:rsid w:val="00EE35A2"/>
    <w:rsid w:val="00EE49B6"/>
    <w:rsid w:val="00EE53AB"/>
    <w:rsid w:val="00EF2518"/>
    <w:rsid w:val="00EF2818"/>
    <w:rsid w:val="00EF45F9"/>
    <w:rsid w:val="00EF59CC"/>
    <w:rsid w:val="00F0354E"/>
    <w:rsid w:val="00F035DB"/>
    <w:rsid w:val="00F04423"/>
    <w:rsid w:val="00F04F6B"/>
    <w:rsid w:val="00F132B1"/>
    <w:rsid w:val="00F13BC7"/>
    <w:rsid w:val="00F145AD"/>
    <w:rsid w:val="00F16C10"/>
    <w:rsid w:val="00F331E9"/>
    <w:rsid w:val="00F36055"/>
    <w:rsid w:val="00F37C18"/>
    <w:rsid w:val="00F43D38"/>
    <w:rsid w:val="00F46247"/>
    <w:rsid w:val="00F50AA8"/>
    <w:rsid w:val="00F50C7F"/>
    <w:rsid w:val="00F60A20"/>
    <w:rsid w:val="00F60DAD"/>
    <w:rsid w:val="00F63FC0"/>
    <w:rsid w:val="00F71ECF"/>
    <w:rsid w:val="00F77683"/>
    <w:rsid w:val="00F823B0"/>
    <w:rsid w:val="00F82DC7"/>
    <w:rsid w:val="00F85EC6"/>
    <w:rsid w:val="00F9207C"/>
    <w:rsid w:val="00FA328F"/>
    <w:rsid w:val="00FA61A5"/>
    <w:rsid w:val="00FA70C7"/>
    <w:rsid w:val="00FA7BE1"/>
    <w:rsid w:val="00FD3872"/>
    <w:rsid w:val="00FD6525"/>
    <w:rsid w:val="00FD66B3"/>
    <w:rsid w:val="00FF2E24"/>
    <w:rsid w:val="00FF358E"/>
    <w:rsid w:val="00FF4519"/>
    <w:rsid w:val="00FF7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 fill="f" fillcolor="white">
      <v:fill color="white" on="f"/>
      <v:shadow color="black" opacity="49151f" offset=".74833mm,.74833mm"/>
    </o:shapedefaults>
    <o:shapelayout v:ext="edit">
      <o:idmap v:ext="edit" data="1"/>
      <o:rules v:ext="edit">
        <o:r id="V:Rule132" type="connector" idref="#_x0000_s1094"/>
        <o:r id="V:Rule133" type="connector" idref="#_x0000_s1171"/>
        <o:r id="V:Rule134" type="connector" idref="#_x0000_s1068"/>
        <o:r id="V:Rule135" type="connector" idref="#_x0000_s1069"/>
        <o:r id="V:Rule136" type="connector" idref="#_x0000_s1457"/>
        <o:r id="V:Rule137" type="connector" idref="#_x0000_s1169"/>
        <o:r id="V:Rule138" type="connector" idref="#_x0000_s1129"/>
        <o:r id="V:Rule139" type="connector" idref="#_x0000_s1375"/>
        <o:r id="V:Rule140" type="connector" idref="#_x0000_s1351"/>
        <o:r id="V:Rule141" type="connector" idref="#_x0000_s1452"/>
        <o:r id="V:Rule142" type="connector" idref="#_x0000_s1175"/>
        <o:r id="V:Rule143" type="connector" idref="#_x0000_s1170"/>
        <o:r id="V:Rule144" type="connector" idref="#_x0000_s1187"/>
        <o:r id="V:Rule145" type="connector" idref="#_x0000_s1358"/>
        <o:r id="V:Rule146" type="connector" idref="#_x0000_s1101"/>
        <o:r id="V:Rule147" type="connector" idref="#_x0000_s1168"/>
        <o:r id="V:Rule148" type="connector" idref="#_x0000_s1287"/>
        <o:r id="V:Rule149" type="connector" idref="#_x0000_s1132"/>
        <o:r id="V:Rule150" type="connector" idref="#_x0000_s1274"/>
        <o:r id="V:Rule151" type="connector" idref="#_x0000_s1467"/>
        <o:r id="V:Rule152" type="connector" idref="#_x0000_s1293"/>
        <o:r id="V:Rule153" type="connector" idref="#_x0000_s1271"/>
        <o:r id="V:Rule154" type="connector" idref="#_x0000_s1096"/>
        <o:r id="V:Rule155" type="connector" idref="#_x0000_s1229"/>
        <o:r id="V:Rule156" type="connector" idref="#_x0000_s1067"/>
        <o:r id="V:Rule157" type="connector" idref="#_x0000_s1227"/>
        <o:r id="V:Rule158" type="connector" idref="#_x0000_s1464"/>
        <o:r id="V:Rule159" type="connector" idref="#_x0000_s1338"/>
        <o:r id="V:Rule160" type="connector" idref="#_x0000_s1083"/>
        <o:r id="V:Rule161" type="connector" idref="#_x0000_s1292"/>
        <o:r id="V:Rule162" type="connector" idref="#_x0000_s1249"/>
        <o:r id="V:Rule163" type="connector" idref="#_x0000_s1232"/>
        <o:r id="V:Rule164" type="connector" idref="#_x0000_s1403"/>
        <o:r id="V:Rule165" type="connector" idref="#_x0000_s1348"/>
        <o:r id="V:Rule166" type="connector" idref="#_x0000_s1082"/>
        <o:r id="V:Rule167" type="connector" idref="#_x0000_s1461"/>
        <o:r id="V:Rule168" type="connector" idref="#_x0000_s1070"/>
        <o:r id="V:Rule169" type="connector" idref="#_x0000_s1431"/>
        <o:r id="V:Rule170" type="connector" idref="#_x0000_s1317"/>
        <o:r id="V:Rule171" type="connector" idref="#_x0000_s1273"/>
        <o:r id="V:Rule172" type="connector" idref="#_x0000_s1093"/>
        <o:r id="V:Rule173" type="connector" idref="#_x0000_s1443"/>
        <o:r id="V:Rule174" type="connector" idref="#_x0000_s1236"/>
        <o:r id="V:Rule176" type="connector" idref="#_x0000_s1269"/>
        <o:r id="V:Rule177" type="connector" idref="#_x0000_s1186"/>
        <o:r id="V:Rule178" type="connector" idref="#_x0000_s1439"/>
        <o:r id="V:Rule179" type="connector" idref="#_x0000_s1147"/>
        <o:r id="V:Rule180" type="connector" idref="#_x0000_s1126"/>
        <o:r id="V:Rule181" type="connector" idref="#_x0000_s1189"/>
        <o:r id="V:Rule182" type="connector" idref="#_x0000_s1369"/>
        <o:r id="V:Rule183" type="connector" idref="#_x0000_s1105"/>
        <o:r id="V:Rule184" type="connector" idref="#_x0000_s1100"/>
        <o:r id="V:Rule185" type="connector" idref="#_x0000_s1159"/>
        <o:r id="V:Rule186" type="connector" idref="#_x0000_s1434"/>
        <o:r id="V:Rule187" type="connector" idref="#_x0000_s1136"/>
        <o:r id="V:Rule188" type="connector" idref="#_x0000_s1112"/>
        <o:r id="V:Rule189" type="connector" idref="#_x0000_s1098"/>
        <o:r id="V:Rule190" type="connector" idref="#_x0000_s1436"/>
        <o:r id="V:Rule191" type="connector" idref="#_x0000_s1072"/>
        <o:r id="V:Rule192" type="connector" idref="#_x0000_s1398"/>
        <o:r id="V:Rule193" type="connector" idref="#_x0000_s1139"/>
        <o:r id="V:Rule194" type="connector" idref="#_x0000_s1391"/>
        <o:r id="V:Rule195" type="connector" idref="#_x0000_s1449"/>
        <o:r id="V:Rule197" type="connector" idref="#_x0000_s1199"/>
        <o:r id="V:Rule198" type="connector" idref="#_x0000_s1291"/>
        <o:r id="V:Rule199" type="connector" idref="#_x0000_s1465"/>
        <o:r id="V:Rule200" type="connector" idref="#_x0000_s1192"/>
        <o:r id="V:Rule201" type="connector" idref="#_x0000_s1286"/>
        <o:r id="V:Rule202" type="connector" idref="#_x0000_s1222"/>
        <o:r id="V:Rule203" type="connector" idref="#_x0000_s1173"/>
        <o:r id="V:Rule204" type="connector" idref="#_x0000_s1270"/>
        <o:r id="V:Rule205" type="connector" idref="#_x0000_s1446"/>
        <o:r id="V:Rule206" type="connector" idref="#_x0000_s1089"/>
        <o:r id="V:Rule207" type="connector" idref="#_x0000_s1138"/>
        <o:r id="V:Rule208" type="connector" idref="#_x0000_s1311"/>
        <o:r id="V:Rule209" type="connector" idref="#_x0000_s1357"/>
        <o:r id="V:Rule210" type="connector" idref="#_x0000_s1402"/>
        <o:r id="V:Rule211" type="connector" idref="#_x0000_s1166"/>
        <o:r id="V:Rule212" type="connector" idref="#_x0000_s1142"/>
        <o:r id="V:Rule213" type="connector" idref="#_x0000_s1326"/>
        <o:r id="V:Rule214" type="connector" idref="#_x0000_s1447"/>
        <o:r id="V:Rule215" type="connector" idref="#_x0000_s1295"/>
        <o:r id="V:Rule216" type="connector" idref="#_x0000_s1308"/>
        <o:r id="V:Rule217" type="connector" idref="#_x0000_s1035"/>
        <o:r id="V:Rule218" type="connector" idref="#_x0000_s1378"/>
        <o:r id="V:Rule219" type="connector" idref="#_x0000_s1204"/>
        <o:r id="V:Rule220" type="connector" idref="#_x0000_s1324"/>
        <o:r id="V:Rule221" type="connector" idref="#_x0000_s1137"/>
        <o:r id="V:Rule222" type="connector" idref="#_x0000_s1352"/>
        <o:r id="V:Rule223" type="connector" idref="#_x0000_s1036"/>
        <o:r id="V:Rule224" type="connector" idref="#_x0000_s1406"/>
        <o:r id="V:Rule225" type="connector" idref="#_x0000_s1346"/>
        <o:r id="V:Rule226" type="connector" idref="#_x0000_s1441"/>
        <o:r id="V:Rule227" type="connector" idref="#_x0000_s1091"/>
        <o:r id="V:Rule228" type="connector" idref="#_x0000_s1310"/>
        <o:r id="V:Rule229" type="connector" idref="#_x0000_s1065"/>
        <o:r id="V:Rule230" type="connector" idref="#_x0000_s1165"/>
        <o:r id="V:Rule231" type="connector" idref="#_x0000_s1397"/>
        <o:r id="V:Rule232" type="connector" idref="#_x0000_s1394"/>
        <o:r id="V:Rule233" type="connector" idref="#_x0000_s1190"/>
        <o:r id="V:Rule234" type="connector" idref="#_x0000_s1037"/>
        <o:r id="V:Rule235" type="connector" idref="#_x0000_s1444"/>
        <o:r id="V:Rule236" type="connector" idref="#_x0000_s1224"/>
        <o:r id="V:Rule237" type="connector" idref="#_x0000_s1307"/>
        <o:r id="V:Rule238" type="connector" idref="#_x0000_s1066"/>
        <o:r id="V:Rule239" type="connector" idref="#_x0000_s1371"/>
        <o:r id="V:Rule240" type="connector" idref="#_x0000_s1281"/>
        <o:r id="V:Rule241" type="connector" idref="#_x0000_s1174"/>
        <o:r id="V:Rule242" type="connector" idref="#_x0000_s1288"/>
        <o:r id="V:Rule243" type="connector" idref="#_x0000_s1172"/>
        <o:r id="V:Rule244" type="connector" idref="#_x0000_s1234"/>
        <o:r id="V:Rule245" type="connector" idref="#_x0000_s1119"/>
        <o:r id="V:Rule246" type="connector" idref="#_x0000_s1466"/>
        <o:r id="V:Rule247" type="connector" idref="#_x0000_s1284"/>
        <o:r id="V:Rule248" type="connector" idref="#_x0000_s1081"/>
        <o:r id="V:Rule249" type="connector" idref="#_x0000_s1448"/>
        <o:r id="V:Rule250" type="connector" idref="#_x0000_s1383"/>
        <o:r id="V:Rule251" type="connector" idref="#_x0000_s1364"/>
        <o:r id="V:Rule252" type="connector" idref="#_x0000_s1340"/>
        <o:r id="V:Rule253" type="connector" idref="#_x0000_s1309"/>
        <o:r id="V:Rule254" type="connector" idref="#_x0000_s1275"/>
        <o:r id="V:Rule255" type="connector" idref="#_x0000_s1259"/>
        <o:r id="V:Rule256" type="connector" idref="#_x0000_s1469"/>
        <o:r id="V:Rule257" type="connector" idref="#_x0000_s1071"/>
        <o:r id="V:Rule258" type="connector" idref="#_x0000_s1240"/>
        <o:r id="V:Rule259" type="connector" idref="#_x0000_s1354"/>
        <o:r id="V:Rule260" type="connector" idref="#_x0000_s1034"/>
        <o:r id="V:Rule261" type="connector" idref="#_x0000_s1111"/>
        <o:r id="V:Rule262" type="connector" idref="#_x0000_s1299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1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26"/>
      </o:regrouptable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6FB5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33B0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Char"/>
    <w:uiPriority w:val="99"/>
    <w:rsid w:val="001B33B0"/>
    <w:pPr>
      <w:tabs>
        <w:tab w:val="center" w:pos="4320"/>
        <w:tab w:val="right" w:pos="8640"/>
      </w:tabs>
    </w:pPr>
  </w:style>
  <w:style w:type="character" w:styleId="a5">
    <w:name w:val="Hyperlink"/>
    <w:basedOn w:val="a0"/>
    <w:rsid w:val="001230AC"/>
    <w:rPr>
      <w:color w:val="0000FF"/>
      <w:u w:val="single"/>
    </w:rPr>
  </w:style>
  <w:style w:type="table" w:styleId="a6">
    <w:name w:val="Table Grid"/>
    <w:basedOn w:val="a1"/>
    <w:rsid w:val="001230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0"/>
    <w:rsid w:val="0080059E"/>
    <w:rPr>
      <w:sz w:val="18"/>
      <w:szCs w:val="18"/>
    </w:rPr>
  </w:style>
  <w:style w:type="character" w:customStyle="1" w:styleId="Char0">
    <w:name w:val="批注框文本 Char"/>
    <w:basedOn w:val="a0"/>
    <w:link w:val="a7"/>
    <w:rsid w:val="0080059E"/>
    <w:rPr>
      <w:sz w:val="18"/>
      <w:szCs w:val="18"/>
      <w:lang w:eastAsia="en-US"/>
    </w:rPr>
  </w:style>
  <w:style w:type="character" w:customStyle="1" w:styleId="Char">
    <w:name w:val="页脚 Char"/>
    <w:basedOn w:val="a0"/>
    <w:link w:val="a4"/>
    <w:uiPriority w:val="99"/>
    <w:rsid w:val="00175821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794">
      <w:bodyDiv w:val="1"/>
      <w:marLeft w:val="0"/>
      <w:marRight w:val="0"/>
      <w:marTop w:val="41"/>
      <w:marBottom w:val="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90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115170">
                          <w:marLeft w:val="2391"/>
                          <w:marRight w:val="358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29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373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20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457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552193">
      <w:bodyDiv w:val="1"/>
      <w:marLeft w:val="0"/>
      <w:marRight w:val="0"/>
      <w:marTop w:val="41"/>
      <w:marBottom w:val="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33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75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8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1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5433">
                          <w:marLeft w:val="2391"/>
                          <w:marRight w:val="358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604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172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43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670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870180">
      <w:bodyDiv w:val="1"/>
      <w:marLeft w:val="0"/>
      <w:marRight w:val="0"/>
      <w:marTop w:val="41"/>
      <w:marBottom w:val="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6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0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686967">
                          <w:marLeft w:val="2391"/>
                          <w:marRight w:val="358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56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52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73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594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659098">
      <w:bodyDiv w:val="1"/>
      <w:marLeft w:val="0"/>
      <w:marRight w:val="0"/>
      <w:marTop w:val="41"/>
      <w:marBottom w:val="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06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172594">
                      <w:marLeft w:val="0"/>
                      <w:marRight w:val="0"/>
                      <w:marTop w:val="29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8685">
                          <w:marLeft w:val="2391"/>
                          <w:marRight w:val="358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47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61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4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306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1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1960">
      <w:bodyDiv w:val="1"/>
      <w:marLeft w:val="0"/>
      <w:marRight w:val="0"/>
      <w:marTop w:val="41"/>
      <w:marBottom w:val="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9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2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03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277471">
                          <w:marLeft w:val="2391"/>
                          <w:marRight w:val="358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6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23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30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46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9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184</Words>
  <Characters>1052</Characters>
  <Application>Microsoft Office Word</Application>
  <DocSecurity>0</DocSecurity>
  <Lines>8</Lines>
  <Paragraphs>2</Paragraphs>
  <ScaleCrop>false</ScaleCrop>
  <Company>Covidien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Cherry Li</dc:creator>
  <cp:keywords/>
  <dc:description/>
  <cp:lastModifiedBy>Covidien China</cp:lastModifiedBy>
  <cp:revision>2</cp:revision>
  <cp:lastPrinted>2011-11-07T14:22:00Z</cp:lastPrinted>
  <dcterms:created xsi:type="dcterms:W3CDTF">2012-06-29T11:57:00Z</dcterms:created>
  <dcterms:modified xsi:type="dcterms:W3CDTF">2012-06-29T11:57:00Z</dcterms:modified>
</cp:coreProperties>
</file>