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自强路社区卫生服务中心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全科专业基层实践基地简介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基层实践基地基本情况介绍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西安市第六医院始建于1952年，有着七十余年历史文化沉淀，是一所集医疗、教学、康复、预防保健、社区卫生服务等功能为一体的综合性二级公立医院，隶属于新城区卫生健康局。目前是西安交通大学医学部大学生实践教育基地、西安交通大学第二附属医院全科专业基础实践基地，西安市第四医院医疗集团联合体成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人才队伍：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医院现有职工 82 人，其中专业技术人员:74人(占总人数的90.2%)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高级职称12人，中级职称36人，初级职称20人。雄厚的专业技术人才队伍，为医院不断提升医疗服务水平打下坚实基础。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科室设置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设有全科、内科、儿科、外科、妇产科、口腔科、中医科等诊室，药剂、B超、心电图、检验、放射等医技科室，住院部，以及计划免疫、妇幼保健、慢病管理、传染病防治、家庭医生签约、健康教育等公卫科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设备配置：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数子化X射线摄影系统（DR）、数子化摄影牙片机（CR）、彩色多普勒超声系统、TC20心电图机、超声骨密度仪、 全自动生化分析仪、全自动凝血分析仪、幽门螺旋杆菌检测仪、监护仪、除颤监护仪及开展中医适宜技术的相关医疗设备。医院信息化功能完善、诊疗设备齐全，提升了医院的综合诊疗水平、也一定程度上满足了区域百姓诊疗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惠民服务：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医院实行群众就医“五免”、药品“三统一”等惠民政策，提供双向转诊服务和家庭医生签约式服务，主动开展家庭医生签约延伸服务，做到预防在基层、小病在社区、逐步实现医疗卫生服务均等化的目标。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建院70年来，我院（中心）始终坚持公益性质，秉承以人为本的服务理念，凭借雄厚的专业技术力量，较为齐全的诊疗设备，为辖区群众提供优质、便捷、安全的基本医疗和公共卫生服务。我院（中心）将以精湛的医术和高度的责任感承载生命的重托，致力于为最广大群众提供优质医疗保健服务而不懈努力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二、基层实践基地教学情况介绍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我中心成立了全科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专业住院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医师规范化培训组织管理领导小组，按教学要求设有：中心负责人、中心专业负责人、中心教学负责人、教学秘书、规培教师职位，并明确各级管理人员职责。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参与教学的医师有：副主任医师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名，主治医师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名，公卫医师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1名，除公卫医师外执业注册范围均含全科专业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培训活动：有入院教育，内容包括医院情况、医院培养计划与要求、规章纪律、医德医风、医患沟通以及临床基本知识和基本技能模拟训练等内容。每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周进行一次小讲课活动，开展规范的病例讨论，组织学员参与全科相关教学及公共卫生科的相关管理。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三、联系人及联系方式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曹劲松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86241838-8112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2F899D-61A9-4251-A17E-0A1808B97E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78B967-E02B-498A-85FA-C95A950F6F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CF2BDED-D0E9-4E1A-A43C-7C9F3E879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2ZjMwZjIxZDlkZGM3Nzk3ZTQ1MjRlNzEzNmY4YTIifQ=="/>
  </w:docVars>
  <w:rsids>
    <w:rsidRoot w:val="7AE76CEE"/>
    <w:rsid w:val="06A7153E"/>
    <w:rsid w:val="082441B3"/>
    <w:rsid w:val="2570125E"/>
    <w:rsid w:val="3209113A"/>
    <w:rsid w:val="3949339B"/>
    <w:rsid w:val="399D1A07"/>
    <w:rsid w:val="3F793F5A"/>
    <w:rsid w:val="49747042"/>
    <w:rsid w:val="550D2BAB"/>
    <w:rsid w:val="56E878F7"/>
    <w:rsid w:val="730D6C0C"/>
    <w:rsid w:val="7AE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1053</Characters>
  <Lines>0</Lines>
  <Paragraphs>0</Paragraphs>
  <TotalTime>66</TotalTime>
  <ScaleCrop>false</ScaleCrop>
  <LinksUpToDate>false</LinksUpToDate>
  <CharactersWithSpaces>1060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2023-05-15T02:18:00Z</dcterms:created>
  <dc:creator>BC</dc:creator>
  <cp:lastModifiedBy>王欢欢是大美女</cp:lastModifiedBy>
  <dcterms:modified xsi:type="dcterms:W3CDTF">2023-05-17T09:10:27Z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471697FF1AC24DC69ED08BD79C1D929C_12</vt:lpwstr>
  </property>
</Properties>
</file>