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82F" w:rsidRDefault="00D0382F" w:rsidP="002309A9">
      <w:pPr>
        <w:widowControl/>
        <w:shd w:val="clear" w:color="auto" w:fill="FFFFFF"/>
        <w:spacing w:after="100" w:afterAutospacing="1" w:line="240" w:lineRule="auto"/>
        <w:ind w:firstLine="480"/>
        <w:jc w:val="left"/>
        <w:rPr>
          <w:color w:val="000000"/>
          <w:kern w:val="36"/>
          <w:sz w:val="33"/>
          <w:szCs w:val="33"/>
        </w:rPr>
      </w:pPr>
      <w:r>
        <w:rPr>
          <w:color w:val="000000"/>
          <w:kern w:val="36"/>
          <w:sz w:val="33"/>
          <w:szCs w:val="33"/>
        </w:rPr>
        <w:t>2017</w:t>
      </w:r>
      <w:r>
        <w:rPr>
          <w:color w:val="000000"/>
          <w:kern w:val="36"/>
          <w:sz w:val="33"/>
          <w:szCs w:val="33"/>
        </w:rPr>
        <w:t>年青年骨干教师出国研修项目常见问题解答</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一、关于项目</w:t>
      </w:r>
    </w:p>
    <w:p w:rsidR="0087210E" w:rsidRDefault="00BB52D7" w:rsidP="002309A9">
      <w:pPr>
        <w:widowControl/>
        <w:shd w:val="clear" w:color="auto" w:fill="FFFFFF"/>
        <w:spacing w:after="100" w:afterAutospacing="1" w:line="240" w:lineRule="auto"/>
        <w:ind w:firstLine="480"/>
        <w:jc w:val="left"/>
        <w:rPr>
          <w:rFonts w:ascii="宋体" w:eastAsia="宋体" w:hAnsi="宋体" w:cs="宋体"/>
          <w:b/>
          <w:bCs/>
          <w:kern w:val="0"/>
          <w:sz w:val="24"/>
          <w:szCs w:val="24"/>
        </w:rPr>
      </w:pPr>
      <w:r w:rsidRPr="00BB52D7">
        <w:rPr>
          <w:rFonts w:ascii="宋体" w:eastAsia="宋体" w:hAnsi="宋体" w:cs="宋体"/>
          <w:b/>
          <w:bCs/>
          <w:kern w:val="0"/>
          <w:sz w:val="24"/>
          <w:szCs w:val="24"/>
        </w:rPr>
        <w:t>1.派出渠道</w:t>
      </w:r>
      <w:r w:rsidR="0087210E">
        <w:rPr>
          <w:rFonts w:ascii="宋体" w:eastAsia="宋体" w:hAnsi="宋体" w:cs="宋体" w:hint="eastAsia"/>
          <w:b/>
          <w:bCs/>
          <w:kern w:val="0"/>
          <w:sz w:val="24"/>
          <w:szCs w:val="24"/>
        </w:rPr>
        <w:t>：</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390AC6">
        <w:rPr>
          <w:rFonts w:ascii="宋体" w:eastAsia="宋体" w:hAnsi="宋体" w:cs="宋体" w:hint="eastAsia"/>
          <w:kern w:val="0"/>
          <w:sz w:val="24"/>
          <w:szCs w:val="24"/>
        </w:rPr>
        <w:t>选</w:t>
      </w:r>
      <w:r w:rsidRPr="00BB52D7">
        <w:rPr>
          <w:rFonts w:ascii="宋体" w:eastAsia="宋体" w:hAnsi="宋体" w:cs="宋体"/>
          <w:kern w:val="0"/>
          <w:sz w:val="24"/>
          <w:szCs w:val="24"/>
        </w:rPr>
        <w:t xml:space="preserve">“所在单位或个人合作渠道” </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2</w:t>
      </w:r>
      <w:r w:rsidR="00BB52D7" w:rsidRPr="00BB52D7">
        <w:rPr>
          <w:rFonts w:ascii="宋体" w:eastAsia="宋体" w:hAnsi="宋体" w:cs="宋体"/>
          <w:b/>
          <w:bCs/>
          <w:kern w:val="0"/>
          <w:sz w:val="24"/>
          <w:szCs w:val="24"/>
        </w:rPr>
        <w:t>.国外留学单位要求收取注册费可否予以报销？</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答：赴英国留学的访问学者根据留学期限不同可申请报销最高限额不超过1000英镑的Bench Fee（具体数额请咨询中国驻英国大使馆教育处）。赴其他国家的访问学者、博士后不予报销。</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3</w:t>
      </w:r>
      <w:r w:rsidR="00BB52D7" w:rsidRPr="00BB52D7">
        <w:rPr>
          <w:rFonts w:ascii="宋体" w:eastAsia="宋体" w:hAnsi="宋体" w:cs="宋体"/>
          <w:b/>
          <w:bCs/>
          <w:kern w:val="0"/>
          <w:sz w:val="24"/>
          <w:szCs w:val="24"/>
        </w:rPr>
        <w:t>.选派工作时间有什么变化？</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390AC6">
        <w:rPr>
          <w:rFonts w:ascii="宋体" w:eastAsia="宋体" w:hAnsi="宋体" w:cs="宋体" w:hint="eastAsia"/>
          <w:kern w:val="0"/>
          <w:sz w:val="24"/>
          <w:szCs w:val="24"/>
        </w:rPr>
        <w:t>我校网报</w:t>
      </w:r>
      <w:r w:rsidRPr="00BB52D7">
        <w:rPr>
          <w:rFonts w:ascii="宋体" w:eastAsia="宋体" w:hAnsi="宋体" w:cs="宋体"/>
          <w:kern w:val="0"/>
          <w:sz w:val="24"/>
          <w:szCs w:val="24"/>
        </w:rPr>
        <w:t>时间为</w:t>
      </w:r>
      <w:r w:rsidRPr="00BB52D7">
        <w:rPr>
          <w:rFonts w:ascii="宋体" w:eastAsia="宋体" w:hAnsi="宋体" w:cs="宋体"/>
          <w:color w:val="FF0000"/>
          <w:kern w:val="0"/>
          <w:sz w:val="24"/>
          <w:szCs w:val="24"/>
        </w:rPr>
        <w:t>4月1—5日，5</w:t>
      </w:r>
      <w:r w:rsidRPr="00BB52D7">
        <w:rPr>
          <w:rFonts w:ascii="宋体" w:eastAsia="宋体" w:hAnsi="宋体" w:cs="宋体"/>
          <w:kern w:val="0"/>
          <w:sz w:val="24"/>
          <w:szCs w:val="24"/>
        </w:rPr>
        <w:t>月公布录取结果，留学资格有效期保留至2017年12月31日。</w:t>
      </w:r>
      <w:r w:rsidR="00390AC6">
        <w:rPr>
          <w:rFonts w:ascii="宋体" w:eastAsia="宋体" w:hAnsi="宋体" w:cs="宋体" w:hint="eastAsia"/>
          <w:kern w:val="0"/>
          <w:sz w:val="24"/>
          <w:szCs w:val="24"/>
        </w:rPr>
        <w:t>邀请信</w:t>
      </w:r>
      <w:r w:rsidRPr="00BB52D7">
        <w:rPr>
          <w:rFonts w:ascii="宋体" w:eastAsia="宋体" w:hAnsi="宋体" w:cs="宋体"/>
          <w:kern w:val="0"/>
          <w:sz w:val="24"/>
          <w:szCs w:val="24"/>
        </w:rPr>
        <w:t>派出时间不早于2017年6月1日，且不晚于2017年12月31日。对于派出时间不符合要求的，材料审核不予通过。</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二、关于申请条件</w:t>
      </w:r>
    </w:p>
    <w:p w:rsidR="00BB52D7" w:rsidRPr="00BB52D7" w:rsidRDefault="00390AC6"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4</w:t>
      </w:r>
      <w:r w:rsidR="00BB52D7" w:rsidRPr="00BB52D7">
        <w:rPr>
          <w:rFonts w:ascii="宋体" w:eastAsia="宋体" w:hAnsi="宋体" w:cs="宋体"/>
          <w:b/>
          <w:bCs/>
          <w:kern w:val="0"/>
          <w:sz w:val="24"/>
          <w:szCs w:val="24"/>
        </w:rPr>
        <w:t>.曾享受国家留学基金资助者或录取后放弃留学资格者，是否可再次申报？</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答：享受过国家留学基金资助者，需在上次留学回国后服务满5年（含）以上方可再次申请（即自回国之日起至申报申请截止日前）。</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曾获得留学资格且留学资格在有效期内、尚未派出的，经所在单位向国家留学基金委提出放弃留学资格并获准者，2年内不得再次申请国家公派出国留学；未经批准擅自放弃留学资格者，5年内不可再次申请。</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三、关于申报</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5</w:t>
      </w:r>
      <w:r w:rsidR="00BB52D7" w:rsidRPr="00BB52D7">
        <w:rPr>
          <w:rFonts w:ascii="宋体" w:eastAsia="宋体" w:hAnsi="宋体" w:cs="宋体"/>
          <w:b/>
          <w:bCs/>
          <w:kern w:val="0"/>
          <w:sz w:val="24"/>
          <w:szCs w:val="24"/>
        </w:rPr>
        <w:t>. 关于邀请信</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①对外方出具的邀请信中留学开始时间有要求吗？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答：外方出具的邀请信留学开始时间应不早于2017年6月1日，且不晚于2017年12月31日。否则材料审核不予通过。</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②外方出具的邀请信为有条件邀请信可以吗？</w:t>
      </w:r>
    </w:p>
    <w:p w:rsid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答：不可以，外方邀请信应为无条件邀请信。但有一种条件除外，即邀请信在申请人取得国家留学基金资助后方可生效。</w:t>
      </w:r>
    </w:p>
    <w:p w:rsidR="00C450AD" w:rsidRDefault="00C450AD"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C450AD">
        <w:rPr>
          <w:rFonts w:ascii="宋体" w:eastAsia="宋体" w:hAnsi="宋体" w:cs="宋体" w:hint="eastAsia"/>
          <w:kern w:val="0"/>
          <w:sz w:val="24"/>
          <w:szCs w:val="24"/>
        </w:rPr>
        <w:t>③</w:t>
      </w:r>
      <w:r>
        <w:rPr>
          <w:rFonts w:ascii="宋体" w:eastAsia="宋体" w:hAnsi="宋体" w:cs="宋体" w:hint="eastAsia"/>
          <w:kern w:val="0"/>
          <w:sz w:val="24"/>
          <w:szCs w:val="24"/>
        </w:rPr>
        <w:t>赴新加坡进修，外方导师发的邀请信可以吗？</w:t>
      </w:r>
    </w:p>
    <w:p w:rsidR="00C450AD" w:rsidRPr="005B5A3E" w:rsidRDefault="00C450AD" w:rsidP="00C450AD">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答：</w:t>
      </w:r>
      <w:r w:rsidRPr="005B5A3E">
        <w:rPr>
          <w:rFonts w:ascii="宋体" w:eastAsia="宋体" w:hAnsi="宋体" w:cs="宋体"/>
          <w:kern w:val="0"/>
          <w:sz w:val="24"/>
          <w:szCs w:val="24"/>
        </w:rPr>
        <w:t>导师邀请信不予接受</w:t>
      </w:r>
      <w:r>
        <w:rPr>
          <w:rFonts w:ascii="宋体" w:eastAsia="宋体" w:hAnsi="宋体" w:cs="宋体" w:hint="eastAsia"/>
          <w:kern w:val="0"/>
          <w:sz w:val="24"/>
          <w:szCs w:val="24"/>
        </w:rPr>
        <w:t>。</w:t>
      </w:r>
      <w:r w:rsidRPr="005B5A3E">
        <w:rPr>
          <w:rFonts w:ascii="宋体" w:eastAsia="宋体" w:hAnsi="宋体" w:cs="宋体"/>
          <w:kern w:val="0"/>
          <w:sz w:val="24"/>
          <w:szCs w:val="24"/>
        </w:rPr>
        <w:t>应提</w:t>
      </w:r>
      <w:r>
        <w:rPr>
          <w:rFonts w:ascii="宋体" w:eastAsia="宋体" w:hAnsi="宋体" w:cs="宋体"/>
          <w:kern w:val="0"/>
          <w:sz w:val="24"/>
          <w:szCs w:val="24"/>
        </w:rPr>
        <w:t>供接收单位签发的官方邀请信（如学校招生部门或院系签发的邀请信）</w:t>
      </w:r>
      <w:r w:rsidRPr="005B5A3E">
        <w:rPr>
          <w:rFonts w:ascii="宋体" w:eastAsia="宋体" w:hAnsi="宋体" w:cs="宋体"/>
          <w:kern w:val="0"/>
          <w:sz w:val="24"/>
          <w:szCs w:val="24"/>
        </w:rPr>
        <w:t>。赴新加坡博士后邀请信中不得要求被邀请人签订劳动合同，或要求办理EP签证（Employment Pass）。</w:t>
      </w:r>
    </w:p>
    <w:p w:rsidR="00BB52D7" w:rsidRPr="00BB52D7" w:rsidRDefault="00BD217A" w:rsidP="00C450AD">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6</w:t>
      </w:r>
      <w:r w:rsidR="00BB52D7" w:rsidRPr="00BB52D7">
        <w:rPr>
          <w:rFonts w:ascii="宋体" w:eastAsia="宋体" w:hAnsi="宋体" w:cs="宋体"/>
          <w:b/>
          <w:bCs/>
          <w:kern w:val="0"/>
          <w:sz w:val="24"/>
          <w:szCs w:val="24"/>
        </w:rPr>
        <w:t>. 申请时必须提交外语合格证明材料吗？是否需要提交该证明材料的原件？</w:t>
      </w:r>
    </w:p>
    <w:p w:rsidR="00AF513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答：申请时必须提交外语合格证明材料。不需要提交外语合格证明材料原件，只需提供复印件，原件请申请人自行留存。</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7</w:t>
      </w:r>
      <w:r w:rsidR="00BB52D7" w:rsidRPr="00BB52D7">
        <w:rPr>
          <w:rFonts w:ascii="宋体" w:eastAsia="宋体" w:hAnsi="宋体" w:cs="宋体"/>
          <w:b/>
          <w:bCs/>
          <w:kern w:val="0"/>
          <w:sz w:val="24"/>
          <w:szCs w:val="24"/>
        </w:rPr>
        <w:t>. 雅思、托福或者全国外语水平考试（WSK）是否必须在有效期内？</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答：是的。雅思、托福和WSK的成绩有效期为2年，申请时成绩需在有效期内。</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8. 依托教学研究、科学研究项目和课题具体要求几个项目或课题？</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答：选取其中一个在研的项目或课题即可</w:t>
      </w:r>
      <w:r w:rsidR="00C5145B">
        <w:rPr>
          <w:rFonts w:ascii="宋体" w:eastAsia="宋体" w:hAnsi="宋体" w:cs="宋体" w:hint="eastAsia"/>
          <w:kern w:val="0"/>
          <w:sz w:val="24"/>
          <w:szCs w:val="24"/>
        </w:rPr>
        <w:t>，研修方向必须一致</w:t>
      </w:r>
      <w:r w:rsidRPr="00BB52D7">
        <w:rPr>
          <w:rFonts w:ascii="宋体" w:eastAsia="宋体" w:hAnsi="宋体" w:cs="宋体"/>
          <w:kern w:val="0"/>
          <w:sz w:val="24"/>
          <w:szCs w:val="24"/>
        </w:rPr>
        <w:t>。</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9. 申请材料只提交电子版吗？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不是。申请人须按规定顺序准备一套书面申请材料提交给所在院校。如提供的材料中有英语以外语种书写的，需另提供中文翻译件。申请材料一律使用A4复印纸打印或复印，请在申请表第一页粘贴申请人近期彩色照片（一寸免冠、光纸正面）。所有材料应通过国家公派留学管理信息平台上传电子版，纸质材料由学校留存，无需向国家留学基金委提交。</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0. 上传的申报材料模糊不清，对申报有影响吗？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答：申请人上传的申报材料是评审的重要依据。材料模糊不清、无法识别的，材料审核不予通过。</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1.如何获得《单位推荐意见表》，《单位推荐意见表》由谁负责填写，由谁负责输机？</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答：申请人在国家公派留学管理信息平台填写出国留学申请表完毕后需提交并打印，空白《单位推荐意见表》将随同申请表一起打印，不能单独打印。</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《单位推荐意见表》应由申请人所在部门（院、系、所等）主要负责人填写；并加盖学</w:t>
      </w:r>
      <w:r w:rsidR="00AB61EA">
        <w:rPr>
          <w:rFonts w:ascii="宋体" w:eastAsia="宋体" w:hAnsi="宋体" w:cs="宋体" w:hint="eastAsia"/>
          <w:kern w:val="0"/>
          <w:sz w:val="24"/>
          <w:szCs w:val="24"/>
        </w:rPr>
        <w:t>院</w:t>
      </w:r>
      <w:r w:rsidRPr="00BB52D7">
        <w:rPr>
          <w:rFonts w:ascii="宋体" w:eastAsia="宋体" w:hAnsi="宋体" w:cs="宋体"/>
          <w:kern w:val="0"/>
          <w:sz w:val="24"/>
          <w:szCs w:val="24"/>
        </w:rPr>
        <w:t>公章。《单位推荐意见表》的电子信息由</w:t>
      </w:r>
      <w:r w:rsidR="00AB61EA">
        <w:rPr>
          <w:rFonts w:ascii="宋体" w:eastAsia="宋体" w:hAnsi="宋体" w:cs="宋体" w:hint="eastAsia"/>
          <w:kern w:val="0"/>
          <w:sz w:val="24"/>
          <w:szCs w:val="24"/>
        </w:rPr>
        <w:t>所在学院发</w:t>
      </w:r>
      <w:r w:rsidR="00AB61EA">
        <w:rPr>
          <w:rFonts w:hint="eastAsia"/>
          <w:sz w:val="24"/>
        </w:rPr>
        <w:t>rcpyb@ xjtu.edu.cn</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2. 我在网上填报了出国留学申请表，但是我单位不同意推荐，还可以申报这个项目吗？</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答：因项目采取“个人申请，单位推荐，专家评审，择优录取”的方式选拔。无单位推荐意见的，或单位推荐意见为“不属实”、“不推荐”的，材料审核不予通过。</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3.申请人申报时应注意什么？</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lastRenderedPageBreak/>
        <w:t>答：核查自己是否符合申报条件；申请表中填写的姓名、身份证号、出生年月日等基本信息是否准确、留学单位、留学期限等信息与外方邀请信内容是否一致；申报及上传材料是否齐全、真实有效且符合要求。</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4.申请表提交后是否可以进行更改？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w:t>
      </w:r>
      <w:r w:rsidR="00AB61EA">
        <w:rPr>
          <w:rFonts w:ascii="宋体" w:eastAsia="宋体" w:hAnsi="宋体" w:cs="宋体" w:hint="eastAsia"/>
          <w:kern w:val="0"/>
          <w:sz w:val="24"/>
          <w:szCs w:val="24"/>
        </w:rPr>
        <w:t>学校未通过系统接收前</w:t>
      </w:r>
      <w:r w:rsidRPr="00BB52D7">
        <w:rPr>
          <w:rFonts w:ascii="宋体" w:eastAsia="宋体" w:hAnsi="宋体" w:cs="宋体"/>
          <w:kern w:val="0"/>
          <w:sz w:val="24"/>
          <w:szCs w:val="24"/>
        </w:rPr>
        <w:t>，申请人</w:t>
      </w:r>
      <w:r w:rsidR="00BD217A">
        <w:rPr>
          <w:rFonts w:ascii="宋体" w:eastAsia="宋体" w:hAnsi="宋体" w:cs="宋体" w:hint="eastAsia"/>
          <w:kern w:val="0"/>
          <w:sz w:val="24"/>
          <w:szCs w:val="24"/>
        </w:rPr>
        <w:t>可</w:t>
      </w:r>
      <w:r w:rsidRPr="00BB52D7">
        <w:rPr>
          <w:rFonts w:ascii="宋体" w:eastAsia="宋体" w:hAnsi="宋体" w:cs="宋体"/>
          <w:kern w:val="0"/>
          <w:sz w:val="24"/>
          <w:szCs w:val="24"/>
        </w:rPr>
        <w:t>提回并</w:t>
      </w:r>
      <w:r w:rsidR="00BD217A">
        <w:rPr>
          <w:rFonts w:ascii="宋体" w:eastAsia="宋体" w:hAnsi="宋体" w:cs="宋体"/>
          <w:kern w:val="0"/>
          <w:sz w:val="24"/>
          <w:szCs w:val="24"/>
        </w:rPr>
        <w:t>修改。申请人可使用注册用户名和密码登录后</w:t>
      </w:r>
      <w:r w:rsidRPr="00BB52D7">
        <w:rPr>
          <w:rFonts w:ascii="宋体" w:eastAsia="宋体" w:hAnsi="宋体" w:cs="宋体"/>
          <w:kern w:val="0"/>
          <w:sz w:val="24"/>
          <w:szCs w:val="24"/>
        </w:rPr>
        <w:t>。</w:t>
      </w:r>
    </w:p>
    <w:p w:rsidR="00BD217A"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kern w:val="0"/>
          <w:sz w:val="24"/>
          <w:szCs w:val="24"/>
        </w:rPr>
        <w:t>如</w:t>
      </w:r>
      <w:r w:rsidR="00BB52D7" w:rsidRPr="00BB52D7">
        <w:rPr>
          <w:rFonts w:ascii="宋体" w:eastAsia="宋体" w:hAnsi="宋体" w:cs="宋体"/>
          <w:kern w:val="0"/>
          <w:sz w:val="24"/>
          <w:szCs w:val="24"/>
        </w:rPr>
        <w:t>已在网上接收，申请人</w:t>
      </w:r>
      <w:r>
        <w:rPr>
          <w:rFonts w:ascii="宋体" w:eastAsia="宋体" w:hAnsi="宋体" w:cs="宋体" w:hint="eastAsia"/>
          <w:kern w:val="0"/>
          <w:sz w:val="24"/>
          <w:szCs w:val="24"/>
        </w:rPr>
        <w:t>需联系人力资源部刘老师退回修改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b/>
          <w:bCs/>
          <w:kern w:val="0"/>
          <w:sz w:val="24"/>
          <w:szCs w:val="24"/>
        </w:rPr>
        <w:t>四、关于评审</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5.校内专家评审主要评审哪些内容？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答：与申请人学科相关专家对申请人综合素质、专业基础、科研能力、发展潜力、外语水平、拟留学情况、研修计划与在研项目（课题）紧密度及身心健康情况等方面进行评审。</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6.国家留学基金委材料审核主要审核什么内容？</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答：一是对申请人条件进行审核，主要包括：申请人是否为国内在职人员；年龄是否符合要求；尚在资格有效期内未派出的申请人是否重复申报；曾享受国家留学基金资助再次申报的申请人回国是否满5年等。</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二是对申请材料的真实性、有效性进行审核，主要包括：申请人提交的材料是否完备清晰；邀请信注明的留学身份与申报的留学身份是否一致；邀请信是否明确留学起止日期（精确到年月）、留学期限、留学身份等信息；邀请信留学起始时间是否在2017年6月1日-2017年12月31日之间；邀请信是否为无条件邀请信；非英文邀请信，是否提供了中文翻译件；校内专家评审意见表内容是否完整，评审意见是否经所有专家签字并盖有学校公章；单位推荐意见表是否填写完整并加盖公章，单位是否推荐等。</w:t>
      </w:r>
    </w:p>
    <w:p w:rsidR="00BB52D7" w:rsidRPr="00BB52D7" w:rsidRDefault="00BD217A"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Pr>
          <w:rFonts w:ascii="宋体" w:eastAsia="宋体" w:hAnsi="宋体" w:cs="宋体" w:hint="eastAsia"/>
          <w:b/>
          <w:bCs/>
          <w:kern w:val="0"/>
          <w:sz w:val="24"/>
          <w:szCs w:val="24"/>
        </w:rPr>
        <w:t>1</w:t>
      </w:r>
      <w:r w:rsidR="00BB52D7" w:rsidRPr="00BB52D7">
        <w:rPr>
          <w:rFonts w:ascii="宋体" w:eastAsia="宋体" w:hAnsi="宋体" w:cs="宋体"/>
          <w:b/>
          <w:bCs/>
          <w:kern w:val="0"/>
          <w:sz w:val="24"/>
          <w:szCs w:val="24"/>
        </w:rPr>
        <w:t>7.国家留学基金委的专家评审主要考察哪些方面？</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答：本项目采取“个人申请、单位推荐、专家评审、择优录取”的方式进行选拔，由同一学科3位专家对申请人进行综合评审，并根据专家意见确定录取人员。评审工作主要考察：</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（1）申请人的综合素质及发展潜力；</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（2）申请人的主要业绩及获奖情况；</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（3）出国研修学科专业及方向的需要程度、国内和国际发展水平的差距；</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（4）出国留学的必要性、研修计划的可行性及留学目标的应用前景；</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（5）留学目的国、机构及合作学者在所选学科专业领域的发展水平、是否具备接待申请者所需科研条件；</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lastRenderedPageBreak/>
        <w:t>（6）校内专家评审意见；</w:t>
      </w:r>
    </w:p>
    <w:p w:rsidR="00BB52D7" w:rsidRPr="00BB52D7" w:rsidRDefault="00BB52D7" w:rsidP="002309A9">
      <w:pPr>
        <w:widowControl/>
        <w:shd w:val="clear" w:color="auto" w:fill="FFFFFF"/>
        <w:spacing w:after="100" w:afterAutospacing="1" w:line="240" w:lineRule="auto"/>
        <w:ind w:firstLine="480"/>
        <w:jc w:val="left"/>
        <w:rPr>
          <w:rFonts w:ascii="宋体" w:eastAsia="宋体" w:hAnsi="宋体" w:cs="宋体"/>
          <w:kern w:val="0"/>
          <w:sz w:val="24"/>
          <w:szCs w:val="24"/>
        </w:rPr>
      </w:pPr>
      <w:r w:rsidRPr="00BB52D7">
        <w:rPr>
          <w:rFonts w:ascii="宋体" w:eastAsia="宋体" w:hAnsi="宋体" w:cs="宋体"/>
          <w:kern w:val="0"/>
          <w:sz w:val="24"/>
          <w:szCs w:val="24"/>
        </w:rPr>
        <w:t>（7）申请人所在单位在该学科专业领域的水平、为申请者留学回国后提供发展条件的可能性以及推荐态度等。</w:t>
      </w:r>
    </w:p>
    <w:p w:rsidR="00D75C2D" w:rsidRPr="00BB52D7" w:rsidRDefault="00D75C2D" w:rsidP="002309A9">
      <w:pPr>
        <w:spacing w:line="240" w:lineRule="auto"/>
      </w:pPr>
    </w:p>
    <w:sectPr w:rsidR="00D75C2D" w:rsidRPr="00BB52D7" w:rsidSect="00C450AD">
      <w:pgSz w:w="11906" w:h="16838"/>
      <w:pgMar w:top="1440" w:right="663" w:bottom="1440" w:left="66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5B2" w:rsidRDefault="000F35B2" w:rsidP="00646088">
      <w:pPr>
        <w:spacing w:line="240" w:lineRule="auto"/>
      </w:pPr>
      <w:r>
        <w:separator/>
      </w:r>
    </w:p>
  </w:endnote>
  <w:endnote w:type="continuationSeparator" w:id="1">
    <w:p w:rsidR="000F35B2" w:rsidRDefault="000F35B2" w:rsidP="006460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5B2" w:rsidRDefault="000F35B2" w:rsidP="00646088">
      <w:pPr>
        <w:spacing w:line="240" w:lineRule="auto"/>
      </w:pPr>
      <w:r>
        <w:separator/>
      </w:r>
    </w:p>
  </w:footnote>
  <w:footnote w:type="continuationSeparator" w:id="1">
    <w:p w:rsidR="000F35B2" w:rsidRDefault="000F35B2" w:rsidP="0064608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2D7"/>
    <w:rsid w:val="0003696B"/>
    <w:rsid w:val="000667B6"/>
    <w:rsid w:val="000A017B"/>
    <w:rsid w:val="000F35B2"/>
    <w:rsid w:val="00110FFE"/>
    <w:rsid w:val="00205687"/>
    <w:rsid w:val="00222952"/>
    <w:rsid w:val="002309A9"/>
    <w:rsid w:val="00241D2B"/>
    <w:rsid w:val="003355DE"/>
    <w:rsid w:val="00390AC6"/>
    <w:rsid w:val="003914A7"/>
    <w:rsid w:val="00475306"/>
    <w:rsid w:val="004F326F"/>
    <w:rsid w:val="004F6C6E"/>
    <w:rsid w:val="00557CA5"/>
    <w:rsid w:val="00646088"/>
    <w:rsid w:val="00671B1F"/>
    <w:rsid w:val="007A04E5"/>
    <w:rsid w:val="007E05D1"/>
    <w:rsid w:val="00844BBB"/>
    <w:rsid w:val="0087210E"/>
    <w:rsid w:val="00877C17"/>
    <w:rsid w:val="00884D07"/>
    <w:rsid w:val="008A35BC"/>
    <w:rsid w:val="00A50614"/>
    <w:rsid w:val="00A51FDD"/>
    <w:rsid w:val="00A87B45"/>
    <w:rsid w:val="00AB61EA"/>
    <w:rsid w:val="00AF5137"/>
    <w:rsid w:val="00BB52D7"/>
    <w:rsid w:val="00BD217A"/>
    <w:rsid w:val="00C450AD"/>
    <w:rsid w:val="00C5145B"/>
    <w:rsid w:val="00D0382F"/>
    <w:rsid w:val="00D75C2D"/>
    <w:rsid w:val="00E501FD"/>
    <w:rsid w:val="00EF5775"/>
    <w:rsid w:val="00F31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B52D7"/>
    <w:rPr>
      <w:b/>
      <w:bCs/>
    </w:rPr>
  </w:style>
  <w:style w:type="paragraph" w:styleId="a4">
    <w:name w:val="header"/>
    <w:basedOn w:val="a"/>
    <w:link w:val="Char"/>
    <w:uiPriority w:val="99"/>
    <w:semiHidden/>
    <w:unhideWhenUsed/>
    <w:rsid w:val="0064608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646088"/>
    <w:rPr>
      <w:sz w:val="18"/>
      <w:szCs w:val="18"/>
    </w:rPr>
  </w:style>
  <w:style w:type="paragraph" w:styleId="a5">
    <w:name w:val="footer"/>
    <w:basedOn w:val="a"/>
    <w:link w:val="Char0"/>
    <w:uiPriority w:val="99"/>
    <w:semiHidden/>
    <w:unhideWhenUsed/>
    <w:rsid w:val="00646088"/>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646088"/>
    <w:rPr>
      <w:sz w:val="18"/>
      <w:szCs w:val="18"/>
    </w:rPr>
  </w:style>
</w:styles>
</file>

<file path=word/webSettings.xml><?xml version="1.0" encoding="utf-8"?>
<w:webSettings xmlns:r="http://schemas.openxmlformats.org/officeDocument/2006/relationships" xmlns:w="http://schemas.openxmlformats.org/wordprocessingml/2006/main">
  <w:divs>
    <w:div w:id="374430251">
      <w:bodyDiv w:val="1"/>
      <w:marLeft w:val="0"/>
      <w:marRight w:val="0"/>
      <w:marTop w:val="0"/>
      <w:marBottom w:val="0"/>
      <w:divBdr>
        <w:top w:val="none" w:sz="0" w:space="0" w:color="auto"/>
        <w:left w:val="none" w:sz="0" w:space="0" w:color="auto"/>
        <w:bottom w:val="none" w:sz="0" w:space="0" w:color="auto"/>
        <w:right w:val="none" w:sz="0" w:space="0" w:color="auto"/>
      </w:divBdr>
      <w:divsChild>
        <w:div w:id="830096766">
          <w:marLeft w:val="0"/>
          <w:marRight w:val="0"/>
          <w:marTop w:val="0"/>
          <w:marBottom w:val="0"/>
          <w:divBdr>
            <w:top w:val="none" w:sz="0" w:space="0" w:color="auto"/>
            <w:left w:val="none" w:sz="0" w:space="0" w:color="auto"/>
            <w:bottom w:val="none" w:sz="0" w:space="0" w:color="auto"/>
            <w:right w:val="none" w:sz="0" w:space="0" w:color="auto"/>
          </w:divBdr>
          <w:divsChild>
            <w:div w:id="608776400">
              <w:marLeft w:val="0"/>
              <w:marRight w:val="0"/>
              <w:marTop w:val="0"/>
              <w:marBottom w:val="0"/>
              <w:divBdr>
                <w:top w:val="single" w:sz="18" w:space="0" w:color="5689D2"/>
                <w:left w:val="none" w:sz="0" w:space="0" w:color="auto"/>
                <w:bottom w:val="single" w:sz="12" w:space="0" w:color="5689D2"/>
                <w:right w:val="none" w:sz="0" w:space="0" w:color="auto"/>
              </w:divBdr>
              <w:divsChild>
                <w:div w:id="1246185158">
                  <w:marLeft w:val="0"/>
                  <w:marRight w:val="0"/>
                  <w:marTop w:val="0"/>
                  <w:marBottom w:val="0"/>
                  <w:divBdr>
                    <w:top w:val="none" w:sz="0" w:space="0" w:color="auto"/>
                    <w:left w:val="single" w:sz="6" w:space="0" w:color="DBDBDB"/>
                    <w:bottom w:val="none" w:sz="0" w:space="0" w:color="auto"/>
                    <w:right w:val="single" w:sz="6" w:space="0" w:color="DBDBDB"/>
                  </w:divBdr>
                  <w:divsChild>
                    <w:div w:id="458033411">
                      <w:marLeft w:val="0"/>
                      <w:marRight w:val="0"/>
                      <w:marTop w:val="0"/>
                      <w:marBottom w:val="0"/>
                      <w:divBdr>
                        <w:top w:val="none" w:sz="0" w:space="0" w:color="auto"/>
                        <w:left w:val="none" w:sz="0" w:space="0" w:color="auto"/>
                        <w:bottom w:val="none" w:sz="0" w:space="0" w:color="auto"/>
                        <w:right w:val="none" w:sz="0" w:space="0" w:color="auto"/>
                      </w:divBdr>
                      <w:divsChild>
                        <w:div w:id="239411203">
                          <w:marLeft w:val="0"/>
                          <w:marRight w:val="0"/>
                          <w:marTop w:val="0"/>
                          <w:marBottom w:val="0"/>
                          <w:divBdr>
                            <w:top w:val="none" w:sz="0" w:space="0" w:color="auto"/>
                            <w:left w:val="none" w:sz="0" w:space="0" w:color="auto"/>
                            <w:bottom w:val="none" w:sz="0" w:space="0" w:color="auto"/>
                            <w:right w:val="none" w:sz="0" w:space="0" w:color="auto"/>
                          </w:divBdr>
                          <w:divsChild>
                            <w:div w:id="1711374292">
                              <w:marLeft w:val="0"/>
                              <w:marRight w:val="0"/>
                              <w:marTop w:val="0"/>
                              <w:marBottom w:val="0"/>
                              <w:divBdr>
                                <w:top w:val="none" w:sz="0" w:space="0" w:color="auto"/>
                                <w:left w:val="none" w:sz="0" w:space="0" w:color="auto"/>
                                <w:bottom w:val="none" w:sz="0" w:space="0" w:color="auto"/>
                                <w:right w:val="none" w:sz="0" w:space="0" w:color="auto"/>
                              </w:divBdr>
                              <w:divsChild>
                                <w:div w:id="1704017283">
                                  <w:marLeft w:val="0"/>
                                  <w:marRight w:val="0"/>
                                  <w:marTop w:val="0"/>
                                  <w:marBottom w:val="0"/>
                                  <w:divBdr>
                                    <w:top w:val="none" w:sz="0" w:space="0" w:color="auto"/>
                                    <w:left w:val="none" w:sz="0" w:space="0" w:color="auto"/>
                                    <w:bottom w:val="none" w:sz="0" w:space="0" w:color="auto"/>
                                    <w:right w:val="none" w:sz="0" w:space="0" w:color="auto"/>
                                  </w:divBdr>
                                  <w:divsChild>
                                    <w:div w:id="1783766865">
                                      <w:marLeft w:val="0"/>
                                      <w:marRight w:val="0"/>
                                      <w:marTop w:val="0"/>
                                      <w:marBottom w:val="0"/>
                                      <w:divBdr>
                                        <w:top w:val="none" w:sz="0" w:space="0" w:color="auto"/>
                                        <w:left w:val="none" w:sz="0" w:space="0" w:color="auto"/>
                                        <w:bottom w:val="none" w:sz="0" w:space="0" w:color="auto"/>
                                        <w:right w:val="none" w:sz="0" w:space="0" w:color="auto"/>
                                      </w:divBdr>
                                      <w:divsChild>
                                        <w:div w:id="1710717990">
                                          <w:marLeft w:val="0"/>
                                          <w:marRight w:val="0"/>
                                          <w:marTop w:val="0"/>
                                          <w:marBottom w:val="0"/>
                                          <w:divBdr>
                                            <w:top w:val="none" w:sz="0" w:space="0" w:color="auto"/>
                                            <w:left w:val="none" w:sz="0" w:space="0" w:color="auto"/>
                                            <w:bottom w:val="none" w:sz="0" w:space="0" w:color="auto"/>
                                            <w:right w:val="none" w:sz="0" w:space="0" w:color="auto"/>
                                          </w:divBdr>
                                          <w:divsChild>
                                            <w:div w:id="1896115364">
                                              <w:marLeft w:val="0"/>
                                              <w:marRight w:val="0"/>
                                              <w:marTop w:val="0"/>
                                              <w:marBottom w:val="0"/>
                                              <w:divBdr>
                                                <w:top w:val="none" w:sz="0" w:space="0" w:color="auto"/>
                                                <w:left w:val="none" w:sz="0" w:space="0" w:color="auto"/>
                                                <w:bottom w:val="none" w:sz="0" w:space="0" w:color="auto"/>
                                                <w:right w:val="none" w:sz="0" w:space="0" w:color="auto"/>
                                              </w:divBdr>
                                              <w:divsChild>
                                                <w:div w:id="1245261807">
                                                  <w:marLeft w:val="0"/>
                                                  <w:marRight w:val="0"/>
                                                  <w:marTop w:val="0"/>
                                                  <w:marBottom w:val="0"/>
                                                  <w:divBdr>
                                                    <w:top w:val="none" w:sz="0" w:space="0" w:color="auto"/>
                                                    <w:left w:val="none" w:sz="0" w:space="0" w:color="auto"/>
                                                    <w:bottom w:val="none" w:sz="0" w:space="0" w:color="auto"/>
                                                    <w:right w:val="none" w:sz="0" w:space="0" w:color="auto"/>
                                                  </w:divBdr>
                                                  <w:divsChild>
                                                    <w:div w:id="50325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375</Words>
  <Characters>2144</Characters>
  <Application>Microsoft Office Word</Application>
  <DocSecurity>0</DocSecurity>
  <Lines>17</Lines>
  <Paragraphs>5</Paragraphs>
  <ScaleCrop>false</ScaleCrop>
  <Company>微软中国</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2017-03-17T00:36:00Z</dcterms:created>
  <dcterms:modified xsi:type="dcterms:W3CDTF">2017-03-17T11:29:00Z</dcterms:modified>
</cp:coreProperties>
</file>