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西安交通大学导师立德树人职责履行情况自查表（2</w:t>
      </w:r>
      <w:r>
        <w:rPr>
          <w:sz w:val="28"/>
          <w:szCs w:val="28"/>
        </w:rPr>
        <w:t>017.6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2018.5</w:t>
      </w:r>
      <w:r>
        <w:rPr>
          <w:rFonts w:hint="eastAsia"/>
          <w:sz w:val="28"/>
          <w:szCs w:val="28"/>
        </w:rPr>
        <w:t>）</w:t>
      </w:r>
    </w:p>
    <w:tbl>
      <w:tblPr>
        <w:tblStyle w:val="5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567"/>
        <w:gridCol w:w="4252"/>
        <w:gridCol w:w="41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八要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自查内容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自查程度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（在下列某一个数字上打√，0表示完全没做到，5表示完全做到）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（一）要重视研究生思想政治素质建设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在加强自身思想政治素质建设的同时，帮助学生坚定为中华民族伟大复兴而奋斗的信念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按时参加校、院、系所组织的立德树人培训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及时了解研究生思想动态，每学期与研究生至少进行2次谈心谈话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支持和鼓励研究生积极参加党团活动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博士生在学期间至少参加1次“走中国青年知识分子成长的正确道路”等活动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每学期至少组织研究生进行1次理论战略和学术发展的交流，学习国家和学校的战略、规划、制度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（二）要坚守培养研究生学术创新能力的本职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按时提交研究生培养书面计划并严格执行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遵守课程讲授、考核等制度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按时提交课程成绩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指导研究生跟踪学科前沿，直面学术问题，开拓学术视野，开展创新性工作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实时掌握研究生科研进展，每学期至少安排一年级以上研究生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进展报告2次，每月至少与研究生进行2次学术研讨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在学期间至少支持研究生参加国内外学术交流1次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（三）要加强研究生实践创新能力培养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与校外合作导师每月至少联系1次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为研究生参加校内外专业实践活动提供时间、方法、经费等方面的条件支持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支持研究生参与“学科/科技竞赛”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支持全日制工程硕士在学期间到校外基地进行至少半年的专业实践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学生实践期间，导师至少到实践基地指导1次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做好研究生校外实践的安全教育，杜绝实践过程中的安全事故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（四）要增强研究生的社会责任感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教育研究生热爱集体、关爱他人、互助合作、乐于奉献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提高研究生明辨是非、维护公平的能力，培养研究生的法律意识、“契约”精神与伦理责任感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鼓励研究生参与扶贫、义工、助学等帮扶活动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支持研究生在学期间至少参加1次社会实践活动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（五）要教导研究生恪守学术道德规范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在科研、教学及日常活动中杜绝学术不端行为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亲自审核研究生发表的科研成果和学位论文，杜绝抄袭剽窃、实验作假、数据作假等不端行为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教育学生正确对待名利，实事求是地在成果上署名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研究生毕业后，及时备份研究生实验记录和发表的各类文献资料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（六）要不断改善研究生培养条件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建立健全研究生日常管理制度，严格考勤考核，奖勤罚懒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规范实验室管理工作，保障研究生实验安全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健全团队文化，打造品牌团队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为研究生完成科研任务提供经费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在津贴分配上做到公平公正，按时支付研究生的配套津贴和助研津贴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（七）要做好对研究生的人文关怀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及时解决思想问题，切实解决科研问题，尽力解决生活问题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鼓励学生自主创新，培养学生健全的人格品质，促进学生养成大度胸怀和坚韧意志，帮助学生健康成长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建立师生微信群等沟通交流机制，利用微信、邮件等方式与研究生交流沟通，特别加强对研究生的心理状态、人际关系和闲暇交往等的关注关心，并及时提供帮助与指导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每学年填写《西安交通大学在读研究生情况调查表》并按时报送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（八）要发挥示范引领作用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不断强化岗位意识，从学识、心灵到情感全面塑造导师的良好形象，成为研究生治学、做人的榜样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（院士、千人、长江、杰青填写）在承担重大项目上勇挑重担，积极解决困难和问题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（院士、千人、长江、杰青填写）在利益和资源分配上先人后己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（院士、千人、长江、杰青填写）在学科建设上发挥好战略科学家作用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（院士、千人、长江、杰青填写）在招生数量上执行规定的限额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（院士、千人、长江、杰青填写）在遵守制度上严格要求自己，在优秀品德的传承上也要成为领军人才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0  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  2   3   4   5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十不准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自查内容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自查程度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（在相应选项前打√）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有无讲授违反国家法律法规或社会伦理的内容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有无传播宗教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有无发表有损学校声誉形象的负面、消极言论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有无在招生中以权谋私、徇私舞弊，挂名为别人招生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有无以他人名义招生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有无突破指标限额或招生资格招生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有无超过1周时间不回复研究生的学业询问和论文审阅诉求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有无迟发、少发或发后收回研究生的导师配套津贴和助研津贴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有无在论文指导过程中设置不符合人才培养规律的人为障碍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有无随意提高或降低毕业要求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有无违反学校规定让研究生承担科研活动费用、学位论文评审及答辩费用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七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有无签署虚假意见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有无违规委托他人填写培养各环节的鉴定意见或评审意见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八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有无索要或收受研究生及家长的现金、礼金、有价证券、支付凭证等财物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有无在账目方面弄虚作假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有无指使研究生承担导师个人或家庭的私人事务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有无突破道德底线，与研究生发生不正当关系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□有       □无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系所</w:t>
      </w:r>
      <w:r>
        <w:rPr>
          <w:rFonts w:hint="eastAsia"/>
          <w:sz w:val="24"/>
          <w:szCs w:val="32"/>
          <w:lang w:eastAsia="zh-CN"/>
        </w:rPr>
        <w:t>意见：</w:t>
      </w:r>
      <w:r>
        <w:rPr>
          <w:rFonts w:hint="eastAsia"/>
          <w:sz w:val="24"/>
          <w:szCs w:val="32"/>
          <w:lang w:val="en-US" w:eastAsia="zh-CN"/>
        </w:rPr>
        <w:t xml:space="preserve">          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eastAsia="zh-CN"/>
        </w:rPr>
        <w:t>通过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val="en-US" w:eastAsia="zh-CN"/>
        </w:rPr>
        <w:t xml:space="preserve">不通过        </w:t>
      </w:r>
      <w:r>
        <w:rPr>
          <w:rFonts w:hint="eastAsia"/>
          <w:sz w:val="24"/>
          <w:szCs w:val="32"/>
        </w:rPr>
        <w:t>审核签字：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       </w:t>
      </w: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     </w:t>
      </w:r>
      <w:r>
        <w:rPr>
          <w:sz w:val="24"/>
          <w:szCs w:val="32"/>
        </w:rPr>
        <w:t xml:space="preserve">  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</w:rPr>
      </w:pPr>
      <w:r>
        <w:rPr>
          <w:rFonts w:hint="eastAsia"/>
          <w:sz w:val="24"/>
          <w:szCs w:val="32"/>
        </w:rPr>
        <w:t>院</w:t>
      </w:r>
      <w:r>
        <w:rPr>
          <w:rFonts w:hint="eastAsia"/>
          <w:sz w:val="24"/>
          <w:szCs w:val="32"/>
          <w:lang w:eastAsia="zh-CN"/>
        </w:rPr>
        <w:t>学位</w:t>
      </w:r>
      <w:r>
        <w:rPr>
          <w:rFonts w:hint="eastAsia"/>
          <w:sz w:val="24"/>
          <w:szCs w:val="32"/>
        </w:rPr>
        <w:t>分委员会</w:t>
      </w:r>
      <w:r>
        <w:rPr>
          <w:rFonts w:hint="eastAsia"/>
          <w:sz w:val="24"/>
          <w:szCs w:val="32"/>
          <w:lang w:eastAsia="zh-CN"/>
        </w:rPr>
        <w:t>意见：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eastAsia="zh-CN"/>
        </w:rPr>
        <w:t>通过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□</w:t>
      </w:r>
      <w:r>
        <w:rPr>
          <w:rFonts w:hint="eastAsia"/>
          <w:sz w:val="24"/>
          <w:szCs w:val="32"/>
          <w:lang w:val="en-US" w:eastAsia="zh-CN"/>
        </w:rPr>
        <w:t xml:space="preserve">不通过        </w:t>
      </w:r>
      <w:r>
        <w:rPr>
          <w:rFonts w:hint="eastAsia"/>
          <w:sz w:val="24"/>
          <w:szCs w:val="32"/>
        </w:rPr>
        <w:t>复核签字：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</w:t>
      </w:r>
      <w:bookmarkStart w:id="0" w:name="_GoBack"/>
      <w:bookmarkEnd w:id="0"/>
      <w:r>
        <w:rPr>
          <w:sz w:val="24"/>
          <w:szCs w:val="32"/>
          <w:u w:val="single"/>
        </w:rPr>
        <w:t xml:space="preserve">         </w:t>
      </w: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     </w:t>
      </w:r>
      <w:r>
        <w:rPr>
          <w:sz w:val="24"/>
          <w:szCs w:val="32"/>
        </w:rPr>
        <w:t xml:space="preserve">  </w:t>
      </w:r>
    </w:p>
    <w:sectPr>
      <w:footerReference r:id="rId3" w:type="default"/>
      <w:pgSz w:w="11906" w:h="16838"/>
      <w:pgMar w:top="607" w:right="720" w:bottom="60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u w:val="single"/>
      </w:rPr>
    </w:pPr>
    <w:r>
      <w:rPr>
        <w:rFonts w:hint="eastAsia"/>
        <w:u w:val="single"/>
      </w:rPr>
      <w:t xml:space="preserve">导师签名： </w:t>
    </w:r>
    <w:r>
      <w:rPr>
        <w:u w:val="single"/>
      </w:rPr>
      <w:t xml:space="preserve">             </w:t>
    </w:r>
    <w:r>
      <w:rPr>
        <w:rFonts w:hint="eastAsia"/>
        <w:u w:val="single"/>
      </w:rPr>
      <w:t xml:space="preserve">日期： </w:t>
    </w:r>
    <w:r>
      <w:rPr>
        <w:u w:val="single"/>
      </w:rPr>
      <w:t xml:space="preserve">           </w:t>
    </w:r>
  </w:p>
  <w:p>
    <w:pPr>
      <w:pStyle w:val="2"/>
      <w:rPr>
        <w:u w:val="singl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1779"/>
    <w:rsid w:val="00017FBF"/>
    <w:rsid w:val="00334838"/>
    <w:rsid w:val="004C6956"/>
    <w:rsid w:val="006154FE"/>
    <w:rsid w:val="007A04DF"/>
    <w:rsid w:val="009B539A"/>
    <w:rsid w:val="00FD197B"/>
    <w:rsid w:val="0A607BBD"/>
    <w:rsid w:val="18692B66"/>
    <w:rsid w:val="3B2E3A09"/>
    <w:rsid w:val="506C2A70"/>
    <w:rsid w:val="521F1779"/>
    <w:rsid w:val="66210599"/>
    <w:rsid w:val="67FD04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482</Words>
  <Characters>2751</Characters>
  <Lines>22</Lines>
  <Paragraphs>6</Paragraphs>
  <TotalTime>4</TotalTime>
  <ScaleCrop>false</ScaleCrop>
  <LinksUpToDate>false</LinksUpToDate>
  <CharactersWithSpaces>3227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2018-05-15T13:05:00Z</dcterms:created>
  <dc:creator>徐渭</dc:creator>
  <cp:lastModifiedBy>徐渭</cp:lastModifiedBy>
  <dcterms:modified xsi:type="dcterms:W3CDTF">2018-05-29T01:08:58Z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