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西安交通大学导师立德树人职责履行情况自查表（2</w:t>
      </w:r>
      <w:r>
        <w:rPr>
          <w:sz w:val="28"/>
          <w:szCs w:val="28"/>
        </w:rPr>
        <w:t>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20.12</w:t>
      </w:r>
      <w:r>
        <w:rPr>
          <w:rFonts w:hint="eastAsia"/>
          <w:sz w:val="28"/>
          <w:szCs w:val="28"/>
        </w:rPr>
        <w:t>）</w:t>
      </w:r>
    </w:p>
    <w:tbl>
      <w:tblPr>
        <w:tblStyle w:val="4"/>
        <w:tblW w:w="103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567"/>
        <w:gridCol w:w="4252"/>
        <w:gridCol w:w="41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八要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自查内容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自查程度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  <w:t>在相应项下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打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√，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表示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  <w:t>完全做不到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5表示完全做到）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（一）要重视研究生思想政治素质建设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在加强自身思想政治素质建设的同时，帮助学生坚定为中华民族伟大复兴而奋斗的信念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按时参加校、院、系所组织的立德树人培训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及时了解研究生思想动态，每学期与研究生至少进行2次谈心谈话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支持和鼓励研究生积极参加党团活动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博士生在学期间至少参加1次“走中国青年知识分子成长的正确道路”等活动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每学期至少组织研究生进行1次理论战略和学术发展的交流，学习国家和学校的战略、规划、制度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（二）要坚守培养研究生学术创新能力的本职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按时提交研究生培养书面计划并严格执行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遵守课程讲授、考核等制度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按时提交课程成绩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指导研究生跟踪学科前沿，直面学术问题，开拓学术视野，开展创新性工作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实时掌握研究生科研进展，每学期至少安排一年级以上研究生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进展报告2次，每月至少与研究生进行2次学术研讨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在学期间至少支持研究生参加国内外学术交流1次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（三）要加强研究生实践创新能力培养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与校外合作导师每月至少联系1次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为研究生参加校内外专业实践活动提供时间、方法、经费等方面的条件支持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支持研究生参与“学科/科技竞赛”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支持全日制工程硕士在学期间到校外基地进行至少半年的专业实践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学生实践期间，导师至少到实践基地指导1次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做好研究生校外实践的安全教育，杜绝实践过程中的安全事故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（四）要增强研究生的社会责任感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教育研究生热爱集体、关爱他人、互助合作、乐于奉献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提高研究生明辨是非、维护公平的能力，培养研究生的法律意识、“契约”精神与伦理责任感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鼓励研究生参与扶贫、义工、助学等帮扶活动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支持研究生在学期间至少参加1次社会实践活动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（五）要教导研究生恪守学术道德规范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在科研、教学及日常活动中杜绝学术不端行为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亲自审核研究生发表的科研成果和学位论文，杜绝抄袭剽窃、实验作假、数据作假等不端行为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教育学生正确对待名利，实事求是地在成果上署名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研究生毕业后，及时备份研究生实验记录和发表的各类文献资料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（六）要不断改善研究生培养条件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建立健全研究生日常管理制度，严格考勤考核，奖勤罚懒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规范实验室管理工作，保障研究生实验安全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健全团队文化，打造品牌团队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为研究生完成科研任务提供经费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在津贴分配上做到公平公正，按时支付研究生的配套津贴和助研津贴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（七）要做好对研究生的人文关怀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及时解决思想问题，切实解决科研问题，尽力解决生活问题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鼓励学生自主创新，培养学生健全的人格品质，促进学生养成大度胸怀和坚韧意志，帮助学生健康成长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建立师生微信群等沟通交流机制，利用微信、邮件等方式与研究生交流沟通，特别加强对研究生的心理状态、人际关系和闲暇交往等的关注关心，并及时提供帮助与指导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每学年填写《西安交通大学在读研究生情况调查表》并按时报送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（八）要发挥示范引领作用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不断强化岗位意识，从学识、心灵到情感全面塑造导师的良好形象，成为研究生治学、做人的榜样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（院士、千人、长江、杰青填写）在承担重大项目上勇挑重担，积极解决困难和问题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（院士、千人、长江、杰青填写）在利益和资源分配上先人后己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（院士、千人、长江、杰青填写）在学科建设上发挥好战略科学家作用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（院士、千人、长江、杰青填写）在招生数量上执行规定的限额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（院士、千人、长江、杰青填写）在遵守制度上严格要求自己，在优秀品德的传承上也要成为领军人才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十不准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自查内容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自查程度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（在相应选项前打√）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有无讲授违反国家法律法规或社会伦理的内容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有无传播宗教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有无发表有损学校声誉形象的负面、消极言论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有无在招生中以权谋私、徇私舞弊，挂名为别人招生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有无以他人名义招生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有无突破指标限额或招生资格招生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有无超过1周时间不回复研究生的学业询问和论文审阅诉求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有无迟发、少发或发后收回研究生的导师配套津贴和助研津贴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有无在论文指导过程中设置不符合人才培养规律的人为障碍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有无随意提高或降低毕业要求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六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有无违反学校规定让研究生承担科研活动费用、学位论文评审及答辩费用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七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有无签署虚假意见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有无违规委托他人填写培养各环节的鉴定意见或评审意见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八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有无索要或收受研究生及家长的现金、礼金、有价证券、支付凭证等财物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有无在账目方面弄虚作假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九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有无指使研究生承担导师个人或家庭的私人事务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十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有无突破道德底线，与研究生发生不正当关系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103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4"/>
        <w:gridCol w:w="676"/>
        <w:gridCol w:w="4388"/>
        <w:gridCol w:w="39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0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创新港研究生指导培养工作自查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 w:bidi="ar"/>
              </w:rPr>
              <w:t>制度与保障</w:t>
            </w:r>
          </w:p>
        </w:tc>
        <w:tc>
          <w:tcPr>
            <w:tcW w:w="5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自查内容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自查程度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（在相应选项前打√）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搬迁过渡期内，导师应建立多校区研究生日常管理制度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在研究院为创新港研究生提供学习工作场所，履行好培养义务与指导责任。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 w:bidi="ar"/>
              </w:rPr>
              <w:t>日常指导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自查内容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自查程度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  <w:t>在相应项下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打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√，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表示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  <w:t>完全做不到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5表示完全做到）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对创新港研究生，导师应主动了解学生的思想、心理动态，每月至少进行 2 次在创新港的当面谈心谈话活动，时长不得少于 2 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实时掌握学生的学习科研进展，每月至少安排 2 次创新港研究生学习进展口头报告，与学生开展有针对性的学术讨论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着力加强团队氛围建设，每月至少让创新港研究生参加团组例会或面谈会 2 次，发挥团队导师、高年级研究生的传帮带指导作用。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畅通与学生的沟通渠道，建立师生微信群等沟通交流机制，随时回复创新港研究生的学业问题，协助解决生活相关问题，定期向辅导员了解所指导研究生的学习生活情况。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  <w:t>□不涉及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</w:tbl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系所</w:t>
      </w:r>
      <w:r>
        <w:rPr>
          <w:rFonts w:hint="eastAsia"/>
          <w:sz w:val="24"/>
          <w:szCs w:val="32"/>
          <w:lang w:eastAsia="zh-CN"/>
        </w:rPr>
        <w:t>意见：</w:t>
      </w:r>
      <w:r>
        <w:rPr>
          <w:rFonts w:hint="eastAsia"/>
          <w:sz w:val="24"/>
          <w:szCs w:val="32"/>
          <w:lang w:val="en-US" w:eastAsia="zh-CN"/>
        </w:rPr>
        <w:t xml:space="preserve">          </w:t>
      </w:r>
      <w:r>
        <w:rPr>
          <w:rFonts w:hint="eastAsia"/>
          <w:sz w:val="24"/>
          <w:szCs w:val="32"/>
        </w:rPr>
        <w:t>□</w:t>
      </w:r>
      <w:r>
        <w:rPr>
          <w:rFonts w:hint="eastAsia"/>
          <w:sz w:val="24"/>
          <w:szCs w:val="32"/>
          <w:lang w:eastAsia="zh-CN"/>
        </w:rPr>
        <w:t>通过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□</w:t>
      </w:r>
      <w:r>
        <w:rPr>
          <w:rFonts w:hint="eastAsia"/>
          <w:sz w:val="24"/>
          <w:szCs w:val="32"/>
          <w:lang w:val="en-US" w:eastAsia="zh-CN"/>
        </w:rPr>
        <w:t xml:space="preserve">不通过        </w:t>
      </w:r>
      <w:r>
        <w:rPr>
          <w:rFonts w:hint="eastAsia"/>
          <w:sz w:val="24"/>
          <w:szCs w:val="32"/>
        </w:rPr>
        <w:t>审核签字：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sz w:val="24"/>
          <w:szCs w:val="32"/>
          <w:u w:val="single"/>
        </w:rPr>
        <w:t xml:space="preserve">            </w:t>
      </w:r>
      <w:r>
        <w:rPr>
          <w:rFonts w:hint="eastAsia"/>
          <w:sz w:val="24"/>
          <w:szCs w:val="32"/>
        </w:rPr>
        <w:t>日期：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sz w:val="24"/>
          <w:szCs w:val="32"/>
          <w:u w:val="single"/>
        </w:rPr>
        <w:t xml:space="preserve">          </w:t>
      </w:r>
      <w:r>
        <w:rPr>
          <w:sz w:val="24"/>
          <w:szCs w:val="32"/>
        </w:rPr>
        <w:t xml:space="preserve">  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</w:rPr>
      </w:pPr>
      <w:r>
        <w:rPr>
          <w:rFonts w:hint="eastAsia"/>
          <w:sz w:val="24"/>
          <w:szCs w:val="32"/>
          <w:lang w:val="en-US" w:eastAsia="zh-CN"/>
        </w:rPr>
        <w:t>学院（部）</w:t>
      </w:r>
      <w:r>
        <w:rPr>
          <w:rFonts w:hint="eastAsia"/>
          <w:sz w:val="24"/>
          <w:szCs w:val="32"/>
          <w:lang w:eastAsia="zh-CN"/>
        </w:rPr>
        <w:t>意见：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□</w:t>
      </w:r>
      <w:r>
        <w:rPr>
          <w:rFonts w:hint="eastAsia"/>
          <w:sz w:val="24"/>
          <w:szCs w:val="32"/>
          <w:lang w:eastAsia="zh-CN"/>
        </w:rPr>
        <w:t>通过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□</w:t>
      </w:r>
      <w:r>
        <w:rPr>
          <w:rFonts w:hint="eastAsia"/>
          <w:sz w:val="24"/>
          <w:szCs w:val="32"/>
          <w:lang w:val="en-US" w:eastAsia="zh-CN"/>
        </w:rPr>
        <w:t xml:space="preserve">不通过        </w:t>
      </w:r>
      <w:r>
        <w:rPr>
          <w:rFonts w:hint="eastAsia"/>
          <w:sz w:val="24"/>
          <w:szCs w:val="32"/>
        </w:rPr>
        <w:t>复核签字：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sz w:val="24"/>
          <w:szCs w:val="32"/>
          <w:u w:val="single"/>
        </w:rPr>
        <w:t xml:space="preserve">            </w:t>
      </w:r>
      <w:r>
        <w:rPr>
          <w:rFonts w:hint="eastAsia"/>
          <w:sz w:val="24"/>
          <w:szCs w:val="32"/>
        </w:rPr>
        <w:t>日期：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sz w:val="24"/>
          <w:szCs w:val="32"/>
          <w:u w:val="single"/>
        </w:rPr>
        <w:t xml:space="preserve">          </w:t>
      </w:r>
      <w:r>
        <w:rPr>
          <w:sz w:val="24"/>
          <w:szCs w:val="32"/>
        </w:rPr>
        <w:t xml:space="preserve">  </w:t>
      </w:r>
    </w:p>
    <w:sectPr>
      <w:footerReference r:id="rId3" w:type="default"/>
      <w:pgSz w:w="11906" w:h="16838"/>
      <w:pgMar w:top="607" w:right="720" w:bottom="607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u w:val="single"/>
      </w:rPr>
    </w:pPr>
    <w:r>
      <w:rPr>
        <w:rFonts w:hint="eastAsia"/>
        <w:u w:val="single"/>
      </w:rPr>
      <w:t xml:space="preserve">导师签名： </w:t>
    </w:r>
    <w:r>
      <w:rPr>
        <w:u w:val="single"/>
      </w:rPr>
      <w:t xml:space="preserve">             </w:t>
    </w:r>
    <w:r>
      <w:rPr>
        <w:rFonts w:hint="eastAsia"/>
        <w:u w:val="single"/>
      </w:rPr>
      <w:t xml:space="preserve">日期： </w:t>
    </w:r>
    <w:r>
      <w:rPr>
        <w:u w:val="single"/>
      </w:rPr>
      <w:t xml:space="preserve">           </w:t>
    </w:r>
  </w:p>
  <w:p>
    <w:pPr>
      <w:pStyle w:val="2"/>
      <w:rPr>
        <w:u w:val="single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F1779"/>
    <w:rsid w:val="00017FBF"/>
    <w:rsid w:val="00334838"/>
    <w:rsid w:val="004C6956"/>
    <w:rsid w:val="006154FE"/>
    <w:rsid w:val="007A04DF"/>
    <w:rsid w:val="009B539A"/>
    <w:rsid w:val="00FD197B"/>
    <w:rsid w:val="0A607BBD"/>
    <w:rsid w:val="18692B66"/>
    <w:rsid w:val="32E31194"/>
    <w:rsid w:val="3B2E3A09"/>
    <w:rsid w:val="465924AA"/>
    <w:rsid w:val="47E82FA8"/>
    <w:rsid w:val="506C2A70"/>
    <w:rsid w:val="521F1779"/>
    <w:rsid w:val="578C44F8"/>
    <w:rsid w:val="60941781"/>
    <w:rsid w:val="66210599"/>
    <w:rsid w:val="67FD0430"/>
    <w:rsid w:val="69C4572A"/>
    <w:rsid w:val="6D535020"/>
    <w:rsid w:val="77194CA1"/>
    <w:rsid w:val="78DB6874"/>
    <w:rsid w:val="7EC4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482</Words>
  <Characters>2751</Characters>
  <Lines>22</Lines>
  <Paragraphs>6</Paragraphs>
  <TotalTime>1</TotalTime>
  <ScaleCrop>false</ScaleCrop>
  <LinksUpToDate>false</LinksUpToDate>
  <CharactersWithSpaces>3227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2018-05-15T13:05:00Z</dcterms:created>
  <dc:creator>徐渭</dc:creator>
  <cp:lastModifiedBy>徐渭</cp:lastModifiedBy>
  <dcterms:modified xsi:type="dcterms:W3CDTF">2020-12-30T07:52:21Z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